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363" w:rsidRPr="002816E7" w:rsidRDefault="00864363" w:rsidP="00084128">
      <w:pPr>
        <w:keepNext/>
        <w:spacing w:line="276" w:lineRule="auto"/>
        <w:jc w:val="center"/>
        <w:outlineLvl w:val="0"/>
        <w:rPr>
          <w:rFonts w:ascii="Garamond" w:hAnsi="Garamond"/>
          <w:b/>
          <w:sz w:val="22"/>
          <w:szCs w:val="22"/>
          <w:lang w:val="hu-HU" w:eastAsia="hu-HU"/>
        </w:rPr>
      </w:pPr>
      <w:r w:rsidRPr="002816E7">
        <w:rPr>
          <w:rFonts w:ascii="Garamond" w:hAnsi="Garamond"/>
          <w:b/>
          <w:sz w:val="22"/>
          <w:szCs w:val="22"/>
          <w:lang w:val="hu-HU" w:eastAsia="hu-HU"/>
        </w:rPr>
        <w:t>Villamosmérnöki és Informatikai Kar Hallgatói Képviselet</w:t>
      </w:r>
    </w:p>
    <w:p w:rsidR="00864363" w:rsidRPr="002816E7" w:rsidRDefault="002C1B54" w:rsidP="00084128">
      <w:pPr>
        <w:keepNext/>
        <w:spacing w:line="276" w:lineRule="auto"/>
        <w:jc w:val="center"/>
        <w:outlineLvl w:val="0"/>
        <w:rPr>
          <w:rFonts w:ascii="Garamond" w:hAnsi="Garamond"/>
          <w:b/>
          <w:sz w:val="22"/>
          <w:szCs w:val="22"/>
          <w:lang w:val="hu-HU" w:eastAsia="hu-HU"/>
        </w:rPr>
      </w:pPr>
      <w:r>
        <w:rPr>
          <w:rFonts w:ascii="Garamond" w:hAnsi="Garamond"/>
          <w:b/>
          <w:sz w:val="22"/>
          <w:szCs w:val="22"/>
          <w:lang w:val="hu-HU" w:eastAsia="hu-HU"/>
        </w:rPr>
        <w:t>Konzultáció</w:t>
      </w:r>
      <w:r w:rsidR="00864363" w:rsidRPr="002816E7">
        <w:rPr>
          <w:rFonts w:ascii="Garamond" w:hAnsi="Garamond"/>
          <w:b/>
          <w:sz w:val="22"/>
          <w:szCs w:val="22"/>
          <w:lang w:val="hu-HU" w:eastAsia="hu-HU"/>
        </w:rPr>
        <w:t xml:space="preserve"> ösztöndíj</w:t>
      </w:r>
    </w:p>
    <w:p w:rsidR="00864363" w:rsidRPr="002816E7" w:rsidRDefault="00864363" w:rsidP="00084128">
      <w:pPr>
        <w:keepNext/>
        <w:spacing w:line="276" w:lineRule="auto"/>
        <w:jc w:val="center"/>
        <w:outlineLvl w:val="0"/>
        <w:rPr>
          <w:rFonts w:ascii="Garamond" w:eastAsia="Arial Unicode MS" w:hAnsi="Garamond"/>
          <w:b/>
          <w:bCs/>
          <w:sz w:val="22"/>
          <w:szCs w:val="22"/>
          <w:lang w:val="hu-HU" w:eastAsia="hu-HU"/>
        </w:rPr>
      </w:pPr>
      <w:r w:rsidRPr="002816E7">
        <w:rPr>
          <w:rFonts w:ascii="Garamond" w:eastAsia="Arial Unicode MS" w:hAnsi="Garamond"/>
          <w:b/>
          <w:bCs/>
          <w:sz w:val="22"/>
          <w:szCs w:val="22"/>
          <w:lang w:val="hu-HU" w:eastAsia="hu-HU"/>
        </w:rPr>
        <w:t>Pályázati felhívás</w:t>
      </w:r>
    </w:p>
    <w:p w:rsidR="00084128" w:rsidRPr="002816E7" w:rsidRDefault="00084128" w:rsidP="00084128">
      <w:pPr>
        <w:keepNext/>
        <w:spacing w:line="276" w:lineRule="auto"/>
        <w:jc w:val="center"/>
        <w:rPr>
          <w:rFonts w:ascii="Garamond" w:hAnsi="Garamond"/>
          <w:color w:val="000000"/>
          <w:sz w:val="22"/>
          <w:szCs w:val="22"/>
          <w:lang w:val="hu-HU" w:eastAsia="hu-HU"/>
        </w:rPr>
      </w:pPr>
      <w:r w:rsidRPr="002816E7">
        <w:rPr>
          <w:rFonts w:ascii="Garamond" w:eastAsia="Garamond" w:hAnsi="Garamond" w:cs="Garamond"/>
          <w:b/>
          <w:color w:val="000000"/>
          <w:sz w:val="22"/>
          <w:szCs w:val="22"/>
          <w:lang w:val="hu-HU" w:eastAsia="hu-HU"/>
        </w:rPr>
        <w:t>2018/</w:t>
      </w:r>
      <w:r w:rsidR="003D7987">
        <w:rPr>
          <w:rFonts w:ascii="Garamond" w:eastAsia="Garamond" w:hAnsi="Garamond" w:cs="Garamond"/>
          <w:b/>
          <w:color w:val="000000"/>
          <w:sz w:val="22"/>
          <w:szCs w:val="22"/>
          <w:lang w:val="hu-HU" w:eastAsia="hu-HU"/>
        </w:rPr>
        <w:t>20</w:t>
      </w:r>
      <w:r w:rsidRPr="002816E7">
        <w:rPr>
          <w:rFonts w:ascii="Garamond" w:eastAsia="Garamond" w:hAnsi="Garamond" w:cs="Garamond"/>
          <w:b/>
          <w:color w:val="000000"/>
          <w:sz w:val="22"/>
          <w:szCs w:val="22"/>
          <w:lang w:val="hu-HU" w:eastAsia="hu-HU"/>
        </w:rPr>
        <w:t>19. tanév</w:t>
      </w:r>
    </w:p>
    <w:p w:rsidR="00084128" w:rsidRPr="002816E7" w:rsidRDefault="00084128" w:rsidP="00084128">
      <w:pPr>
        <w:keepNext/>
        <w:spacing w:line="276" w:lineRule="auto"/>
        <w:jc w:val="center"/>
        <w:outlineLvl w:val="0"/>
        <w:rPr>
          <w:rFonts w:ascii="Garamond" w:eastAsia="Arial Unicode MS" w:hAnsi="Garamond"/>
          <w:b/>
          <w:bCs/>
          <w:sz w:val="22"/>
          <w:szCs w:val="22"/>
          <w:lang w:val="hu-HU" w:eastAsia="hu-HU"/>
        </w:rPr>
      </w:pPr>
    </w:p>
    <w:p w:rsidR="00864363" w:rsidRPr="002816E7" w:rsidRDefault="00864363" w:rsidP="00084128">
      <w:pPr>
        <w:shd w:val="clear" w:color="auto" w:fill="FFFFFF"/>
        <w:spacing w:line="276" w:lineRule="auto"/>
        <w:jc w:val="both"/>
        <w:rPr>
          <w:rFonts w:ascii="Garamond" w:hAnsi="Garamond"/>
          <w:sz w:val="22"/>
          <w:szCs w:val="22"/>
          <w:lang w:val="hu-HU" w:eastAsia="hu-HU"/>
        </w:rPr>
      </w:pPr>
      <w:r w:rsidRPr="002816E7">
        <w:rPr>
          <w:rFonts w:ascii="Garamond" w:hAnsi="Garamond"/>
          <w:color w:val="000000"/>
          <w:sz w:val="22"/>
          <w:szCs w:val="22"/>
          <w:lang w:val="hu-HU" w:eastAsia="hu-HU"/>
        </w:rPr>
        <w:t>A Budapesti Műszaki és Gazdaságtudományi Egyetem (BME) Villamosmérnöki és Informatikai Kar (VIK) Hallgatói Képviselet (VIK HK) ösztöndíj pályázatot hirdet a BME Térítési és Juttatási Szabályzat (TJSZ) 11/A. § alapján</w:t>
      </w:r>
      <w:r w:rsidR="00084128" w:rsidRPr="002816E7">
        <w:rPr>
          <w:rFonts w:ascii="Garamond" w:hAnsi="Garamond"/>
          <w:color w:val="000000"/>
          <w:sz w:val="22"/>
          <w:szCs w:val="22"/>
          <w:lang w:val="hu-HU" w:eastAsia="hu-HU"/>
        </w:rPr>
        <w:t xml:space="preserve">, </w:t>
      </w:r>
      <w:r w:rsidR="00084128" w:rsidRPr="002816E7">
        <w:rPr>
          <w:rFonts w:ascii="Garamond" w:eastAsia="Calibri" w:hAnsi="Garamond"/>
          <w:sz w:val="22"/>
          <w:szCs w:val="22"/>
          <w:lang w:val="hu-HU"/>
        </w:rPr>
        <w:t xml:space="preserve">a tantervi kötelezettségek teljesítésén felül, </w:t>
      </w:r>
      <w:r w:rsidRPr="002816E7">
        <w:rPr>
          <w:rFonts w:ascii="Garamond" w:hAnsi="Garamond"/>
          <w:sz w:val="22"/>
          <w:szCs w:val="22"/>
          <w:lang w:val="hu-HU" w:eastAsia="hu-HU"/>
        </w:rPr>
        <w:t xml:space="preserve">a karon végzett </w:t>
      </w:r>
      <w:proofErr w:type="spellStart"/>
      <w:r w:rsidRPr="002816E7">
        <w:rPr>
          <w:rFonts w:ascii="Garamond" w:hAnsi="Garamond"/>
          <w:sz w:val="22"/>
          <w:szCs w:val="22"/>
          <w:lang w:val="hu-HU" w:eastAsia="hu-HU"/>
        </w:rPr>
        <w:t>tutorálási</w:t>
      </w:r>
      <w:proofErr w:type="spellEnd"/>
      <w:r w:rsidRPr="002816E7">
        <w:rPr>
          <w:rFonts w:ascii="Garamond" w:hAnsi="Garamond"/>
          <w:sz w:val="22"/>
          <w:szCs w:val="22"/>
          <w:lang w:val="hu-HU" w:eastAsia="hu-HU"/>
        </w:rPr>
        <w:t xml:space="preserve"> tevékenység elismerése és ösztönzése érdekében.</w:t>
      </w:r>
    </w:p>
    <w:p w:rsidR="00864363" w:rsidRPr="002816E7" w:rsidRDefault="00864363" w:rsidP="00084128">
      <w:pPr>
        <w:shd w:val="clear" w:color="auto" w:fill="FFFFFF"/>
        <w:spacing w:line="276" w:lineRule="auto"/>
        <w:jc w:val="both"/>
        <w:rPr>
          <w:rFonts w:ascii="Garamond" w:hAnsi="Garamond"/>
          <w:sz w:val="22"/>
          <w:szCs w:val="22"/>
          <w:lang w:val="hu-HU" w:eastAsia="hu-HU"/>
        </w:rPr>
      </w:pPr>
    </w:p>
    <w:p w:rsidR="00864363" w:rsidRPr="002816E7" w:rsidRDefault="00864363" w:rsidP="00084128">
      <w:pPr>
        <w:shd w:val="clear" w:color="auto" w:fill="FFFFFF"/>
        <w:spacing w:line="276" w:lineRule="auto"/>
        <w:jc w:val="both"/>
        <w:rPr>
          <w:rFonts w:ascii="Garamond" w:hAnsi="Garamond"/>
          <w:b/>
          <w:color w:val="000000"/>
          <w:sz w:val="22"/>
          <w:szCs w:val="22"/>
          <w:lang w:val="hu-HU"/>
        </w:rPr>
      </w:pPr>
      <w:r w:rsidRPr="002816E7">
        <w:rPr>
          <w:rFonts w:ascii="Garamond" w:hAnsi="Garamond"/>
          <w:b/>
          <w:color w:val="000000"/>
          <w:sz w:val="22"/>
          <w:szCs w:val="22"/>
          <w:lang w:val="hu-HU"/>
        </w:rPr>
        <w:t>Pályázati feltételek</w:t>
      </w:r>
    </w:p>
    <w:p w:rsidR="00864363" w:rsidRPr="002816E7" w:rsidRDefault="00864363" w:rsidP="00D45E6E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2816E7">
        <w:rPr>
          <w:rFonts w:ascii="Garamond" w:hAnsi="Garamond"/>
          <w:sz w:val="22"/>
          <w:szCs w:val="22"/>
          <w:lang w:val="hu-HU"/>
        </w:rPr>
        <w:t xml:space="preserve">A pályázaton részt vehet a </w:t>
      </w:r>
      <w:r w:rsidR="00084128" w:rsidRPr="002816E7">
        <w:rPr>
          <w:rFonts w:ascii="Garamond" w:hAnsi="Garamond"/>
          <w:sz w:val="22"/>
          <w:szCs w:val="22"/>
          <w:lang w:val="hu-HU"/>
        </w:rPr>
        <w:t xml:space="preserve">BME </w:t>
      </w:r>
      <w:r w:rsidRPr="002816E7">
        <w:rPr>
          <w:rFonts w:ascii="Garamond" w:hAnsi="Garamond"/>
          <w:sz w:val="22"/>
          <w:szCs w:val="22"/>
          <w:lang w:val="hu-HU"/>
        </w:rPr>
        <w:t xml:space="preserve">VIK bármely teljes idejű alap-, mester- vagy doktori képzésének aktív hallgatói jogviszonnyal rendelkező hallgatója. </w:t>
      </w:r>
    </w:p>
    <w:p w:rsidR="00864363" w:rsidRPr="002816E7" w:rsidRDefault="00864363" w:rsidP="00D45E6E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2816E7">
        <w:rPr>
          <w:rFonts w:ascii="Garamond" w:hAnsi="Garamond"/>
          <w:sz w:val="22"/>
          <w:szCs w:val="22"/>
          <w:lang w:val="hu-HU"/>
        </w:rPr>
        <w:t>Közéleti teljesítményét a hallgató a TJSZ 8. § (4) bekezdésében foglaltak alapján csak egyszer ismertetheti el.</w:t>
      </w:r>
    </w:p>
    <w:p w:rsidR="00864363" w:rsidRPr="002816E7" w:rsidRDefault="00864363" w:rsidP="00D45E6E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2816E7">
        <w:rPr>
          <w:rFonts w:ascii="Garamond" w:hAnsi="Garamond"/>
          <w:sz w:val="22"/>
          <w:szCs w:val="22"/>
          <w:lang w:val="hu-HU"/>
        </w:rPr>
        <w:t>A hallgatónak pályázata esetén jeleznie kell, ha az elismertetni kívánt teljesítménnyel/tevékenységgel máshova pályázott, és a bírálat folyamatban van, valamint korábban máshol elismertetett teljesítménnyel/tevékenységgel nem pályázhat.</w:t>
      </w:r>
    </w:p>
    <w:p w:rsidR="00864363" w:rsidRPr="002816E7" w:rsidRDefault="00864363" w:rsidP="00084128">
      <w:pPr>
        <w:spacing w:line="276" w:lineRule="auto"/>
        <w:ind w:firstLine="397"/>
        <w:jc w:val="both"/>
        <w:rPr>
          <w:rFonts w:ascii="Garamond" w:hAnsi="Garamond"/>
          <w:sz w:val="22"/>
          <w:szCs w:val="22"/>
          <w:lang w:val="hu-HU"/>
        </w:rPr>
      </w:pPr>
    </w:p>
    <w:p w:rsidR="00864363" w:rsidRPr="002816E7" w:rsidRDefault="00864363" w:rsidP="00084128">
      <w:pPr>
        <w:pStyle w:val="rtejustify"/>
        <w:spacing w:before="0" w:beforeAutospacing="0" w:after="0" w:afterAutospacing="0" w:line="276" w:lineRule="auto"/>
        <w:rPr>
          <w:rFonts w:ascii="Garamond" w:hAnsi="Garamond"/>
          <w:b/>
          <w:color w:val="000000"/>
          <w:sz w:val="22"/>
          <w:szCs w:val="22"/>
        </w:rPr>
      </w:pPr>
      <w:r w:rsidRPr="002816E7">
        <w:rPr>
          <w:rFonts w:ascii="Garamond" w:hAnsi="Garamond"/>
          <w:b/>
          <w:color w:val="000000"/>
          <w:sz w:val="22"/>
          <w:szCs w:val="22"/>
        </w:rPr>
        <w:t>Elbírálás alapelvei</w:t>
      </w:r>
    </w:p>
    <w:p w:rsidR="00864363" w:rsidRPr="002816E7" w:rsidRDefault="00864363" w:rsidP="00D45E6E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2816E7">
        <w:rPr>
          <w:rFonts w:ascii="Garamond" w:hAnsi="Garamond"/>
          <w:sz w:val="22"/>
          <w:szCs w:val="22"/>
          <w:lang w:val="hu-HU"/>
        </w:rPr>
        <w:t>A pályázat elbírálását a VIK HK saját hatáskörben végzi, a Pályázati munkacsoport javaslatára, a jelen pályázatban meghatározott pontrendszer alapján.</w:t>
      </w:r>
    </w:p>
    <w:p w:rsidR="00864363" w:rsidRPr="002816E7" w:rsidRDefault="00864363" w:rsidP="00084128">
      <w:pPr>
        <w:spacing w:line="276" w:lineRule="auto"/>
        <w:jc w:val="both"/>
        <w:rPr>
          <w:rFonts w:ascii="Garamond" w:hAnsi="Garamond"/>
          <w:b/>
          <w:sz w:val="22"/>
          <w:szCs w:val="22"/>
          <w:lang w:val="hu-HU"/>
        </w:rPr>
      </w:pPr>
    </w:p>
    <w:p w:rsidR="00864363" w:rsidRPr="002816E7" w:rsidRDefault="00864363" w:rsidP="00084128">
      <w:pPr>
        <w:spacing w:line="276" w:lineRule="auto"/>
        <w:jc w:val="both"/>
        <w:rPr>
          <w:rFonts w:ascii="Garamond" w:hAnsi="Garamond"/>
          <w:b/>
          <w:sz w:val="22"/>
          <w:szCs w:val="22"/>
          <w:lang w:val="hu-HU"/>
        </w:rPr>
      </w:pPr>
      <w:r w:rsidRPr="002816E7">
        <w:rPr>
          <w:rFonts w:ascii="Garamond" w:hAnsi="Garamond"/>
          <w:b/>
          <w:sz w:val="22"/>
          <w:szCs w:val="22"/>
          <w:lang w:val="hu-HU"/>
        </w:rPr>
        <w:t>Pontrendszer</w:t>
      </w:r>
    </w:p>
    <w:p w:rsidR="00084128" w:rsidRPr="002816E7" w:rsidRDefault="00084128" w:rsidP="00084128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2816E7">
        <w:rPr>
          <w:rFonts w:ascii="Garamond" w:hAnsi="Garamond"/>
          <w:color w:val="000000"/>
          <w:sz w:val="22"/>
          <w:szCs w:val="22"/>
        </w:rPr>
        <w:t>A maximálisan elérhető pontszám 50 pont.</w:t>
      </w:r>
    </w:p>
    <w:p w:rsidR="00864363" w:rsidRPr="002816E7" w:rsidRDefault="00864363" w:rsidP="00084128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2816E7">
        <w:rPr>
          <w:rFonts w:ascii="Garamond" w:hAnsi="Garamond"/>
          <w:color w:val="000000"/>
          <w:sz w:val="22"/>
          <w:szCs w:val="22"/>
        </w:rPr>
        <w:t xml:space="preserve">Az </w:t>
      </w:r>
      <w:proofErr w:type="spellStart"/>
      <w:r w:rsidRPr="002816E7">
        <w:rPr>
          <w:rFonts w:ascii="Garamond" w:hAnsi="Garamond"/>
          <w:color w:val="000000"/>
          <w:sz w:val="22"/>
          <w:szCs w:val="22"/>
        </w:rPr>
        <w:t>összpontszám</w:t>
      </w:r>
      <w:proofErr w:type="spellEnd"/>
      <w:r w:rsidRPr="002816E7">
        <w:rPr>
          <w:rFonts w:ascii="Garamond" w:hAnsi="Garamond"/>
          <w:color w:val="000000"/>
          <w:sz w:val="22"/>
          <w:szCs w:val="22"/>
        </w:rPr>
        <w:t xml:space="preserve"> függ a tartott konzultációk számától, a weboldalon leadott értékelések számától és 0–5 közötti számértékétől. A pályázat értékelése a hallgatók által konzultációnként külön leadott értékelés alapján történik.</w:t>
      </w:r>
    </w:p>
    <w:p w:rsidR="00864363" w:rsidRPr="002816E7" w:rsidRDefault="00864363" w:rsidP="00084128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2816E7">
        <w:rPr>
          <w:rFonts w:ascii="Garamond" w:hAnsi="Garamond"/>
          <w:color w:val="000000"/>
          <w:sz w:val="22"/>
          <w:szCs w:val="22"/>
        </w:rPr>
        <w:t>Az egyes konzultációkat a VIK HK a pályázati referens javaslata és a konzultáción részt vett hallgatók által a weboldalon leadott értékelések átlaga alapján egy 0–5 pontig terjedő skálán értékeli.</w:t>
      </w:r>
    </w:p>
    <w:p w:rsidR="00864363" w:rsidRPr="002816E7" w:rsidRDefault="00864363" w:rsidP="00084128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2816E7">
        <w:rPr>
          <w:rFonts w:ascii="Garamond" w:hAnsi="Garamond"/>
          <w:color w:val="000000"/>
          <w:sz w:val="22"/>
          <w:szCs w:val="22"/>
        </w:rPr>
        <w:t>Maximum 1 pont, ha az értékelések átlaga legalább 0 és kisebb, mint 1.</w:t>
      </w:r>
    </w:p>
    <w:p w:rsidR="00864363" w:rsidRPr="002816E7" w:rsidRDefault="00864363" w:rsidP="00084128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2816E7">
        <w:rPr>
          <w:rFonts w:ascii="Garamond" w:hAnsi="Garamond"/>
          <w:color w:val="000000"/>
          <w:sz w:val="22"/>
          <w:szCs w:val="22"/>
        </w:rPr>
        <w:t xml:space="preserve">Maximum 2 pont, ha az értékelések átlaga legalább 1 és kisebb, mint 2. </w:t>
      </w:r>
    </w:p>
    <w:p w:rsidR="00864363" w:rsidRPr="002816E7" w:rsidRDefault="00864363" w:rsidP="00084128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2816E7">
        <w:rPr>
          <w:rFonts w:ascii="Garamond" w:hAnsi="Garamond"/>
          <w:color w:val="000000"/>
          <w:sz w:val="22"/>
          <w:szCs w:val="22"/>
        </w:rPr>
        <w:t>Maximum 3 pont, ha az értékelések átlaga legalább 2 és kisebb, mint 3.</w:t>
      </w:r>
    </w:p>
    <w:p w:rsidR="00864363" w:rsidRPr="002816E7" w:rsidRDefault="00864363" w:rsidP="00084128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2816E7">
        <w:rPr>
          <w:rFonts w:ascii="Garamond" w:hAnsi="Garamond"/>
          <w:color w:val="000000"/>
          <w:sz w:val="22"/>
          <w:szCs w:val="22"/>
        </w:rPr>
        <w:t>Maximum 4 pont, ha az értékelések átlaga legalább 3 és kisebb, mint 4.</w:t>
      </w:r>
    </w:p>
    <w:p w:rsidR="00864363" w:rsidRPr="002816E7" w:rsidRDefault="00864363" w:rsidP="00084128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2816E7">
        <w:rPr>
          <w:rFonts w:ascii="Garamond" w:hAnsi="Garamond"/>
          <w:color w:val="000000"/>
          <w:sz w:val="22"/>
          <w:szCs w:val="22"/>
        </w:rPr>
        <w:t>Maximum 5 pont, ha az értékelések átlaga legalább 4 és legfeljebb 5.</w:t>
      </w:r>
    </w:p>
    <w:p w:rsidR="00084128" w:rsidRPr="002816E7" w:rsidRDefault="00864363" w:rsidP="00084128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2816E7">
        <w:rPr>
          <w:rFonts w:ascii="Garamond" w:hAnsi="Garamond"/>
          <w:color w:val="000000"/>
          <w:sz w:val="22"/>
          <w:szCs w:val="22"/>
        </w:rPr>
        <w:t xml:space="preserve">A külön konzultációkra kapott pontok összeadódnak. </w:t>
      </w:r>
    </w:p>
    <w:p w:rsidR="00864363" w:rsidRPr="002816E7" w:rsidRDefault="00864363" w:rsidP="00084128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864363" w:rsidRPr="002816E7" w:rsidRDefault="00864363" w:rsidP="00084128">
      <w:pPr>
        <w:spacing w:line="276" w:lineRule="auto"/>
        <w:jc w:val="both"/>
        <w:rPr>
          <w:rFonts w:ascii="Garamond" w:hAnsi="Garamond"/>
          <w:b/>
          <w:sz w:val="22"/>
          <w:szCs w:val="22"/>
          <w:lang w:val="hu-HU"/>
        </w:rPr>
      </w:pPr>
      <w:r w:rsidRPr="002816E7">
        <w:rPr>
          <w:rFonts w:ascii="Garamond" w:hAnsi="Garamond"/>
          <w:b/>
          <w:sz w:val="22"/>
          <w:szCs w:val="22"/>
          <w:lang w:val="hu-HU"/>
        </w:rPr>
        <w:t>A pályázás folyamata</w:t>
      </w:r>
    </w:p>
    <w:p w:rsidR="00864363" w:rsidRPr="002816E7" w:rsidRDefault="00864363" w:rsidP="00084128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2816E7">
        <w:rPr>
          <w:rFonts w:ascii="Garamond" w:hAnsi="Garamond"/>
          <w:color w:val="000000"/>
          <w:sz w:val="22"/>
          <w:szCs w:val="22"/>
        </w:rPr>
        <w:t xml:space="preserve">Pályázni a pályázati adatlap elektronikusan kitöltött, majd kinyomtatott és aláírt példányának leadásával, valamint a </w:t>
      </w:r>
      <w:hyperlink r:id="rId8" w:history="1">
        <w:bookmarkStart w:id="0" w:name="_GoBack"/>
        <w:bookmarkEnd w:id="0"/>
        <w:r w:rsidRPr="002816E7">
          <w:rPr>
            <w:rStyle w:val="Hiperhivatkozs"/>
            <w:rFonts w:ascii="Garamond" w:hAnsi="Garamond"/>
            <w:sz w:val="22"/>
            <w:szCs w:val="22"/>
          </w:rPr>
          <w:t>palyazat@vik.hk</w:t>
        </w:r>
      </w:hyperlink>
      <w:r w:rsidRPr="002816E7">
        <w:rPr>
          <w:rFonts w:ascii="Garamond" w:hAnsi="Garamond"/>
          <w:color w:val="000000"/>
          <w:sz w:val="22"/>
          <w:szCs w:val="22"/>
        </w:rPr>
        <w:t xml:space="preserve"> email címre való elküldésével lehetséges. A pályázati adatlapot a VIK HK irodájában ügyeleti időben kell leadni.</w:t>
      </w:r>
    </w:p>
    <w:p w:rsidR="00864363" w:rsidRPr="002816E7" w:rsidRDefault="00864363" w:rsidP="00084128">
      <w:pPr>
        <w:widowControl w:val="0"/>
        <w:spacing w:line="276" w:lineRule="auto"/>
        <w:jc w:val="both"/>
        <w:rPr>
          <w:rFonts w:ascii="Garamond" w:hAnsi="Garamond"/>
          <w:color w:val="000000"/>
          <w:sz w:val="22"/>
          <w:szCs w:val="22"/>
          <w:lang w:val="hu-HU" w:eastAsia="hu-HU"/>
        </w:rPr>
      </w:pPr>
      <w:r w:rsidRPr="002816E7">
        <w:rPr>
          <w:rFonts w:ascii="Garamond" w:hAnsi="Garamond"/>
          <w:color w:val="000000"/>
          <w:sz w:val="22"/>
          <w:szCs w:val="22"/>
          <w:lang w:val="hu-HU" w:eastAsia="hu-HU"/>
        </w:rPr>
        <w:t>A pályázati adatlapon kívül szükséges regisztrálni a konzi.vik.hk portálon.</w:t>
      </w:r>
    </w:p>
    <w:p w:rsidR="00864363" w:rsidRPr="002816E7" w:rsidRDefault="00864363" w:rsidP="00084128">
      <w:pPr>
        <w:widowControl w:val="0"/>
        <w:spacing w:line="276" w:lineRule="auto"/>
        <w:jc w:val="both"/>
        <w:rPr>
          <w:rFonts w:ascii="Garamond" w:hAnsi="Garamond"/>
          <w:color w:val="000000"/>
          <w:sz w:val="22"/>
          <w:szCs w:val="22"/>
          <w:lang w:val="hu-HU" w:eastAsia="hu-HU"/>
        </w:rPr>
      </w:pPr>
      <w:r w:rsidRPr="002816E7">
        <w:rPr>
          <w:rFonts w:ascii="Garamond" w:hAnsi="Garamond"/>
          <w:color w:val="000000"/>
          <w:sz w:val="22"/>
          <w:szCs w:val="22"/>
          <w:lang w:val="hu-HU" w:eastAsia="hu-HU"/>
        </w:rPr>
        <w:t xml:space="preserve">A konzultációt meg kell hirdetni a hallgatónak a weboldalon. A konzultáció megtartása után az azon részt vevő hallgatók egy 0–5 pontig terjedő skálán értékelik a konzultációt a weboldalon. A </w:t>
      </w:r>
      <w:proofErr w:type="spellStart"/>
      <w:r w:rsidRPr="002816E7">
        <w:rPr>
          <w:rFonts w:ascii="Garamond" w:hAnsi="Garamond"/>
          <w:color w:val="000000"/>
          <w:sz w:val="22"/>
          <w:szCs w:val="22"/>
          <w:lang w:val="hu-HU" w:eastAsia="hu-HU"/>
        </w:rPr>
        <w:t>tutor</w:t>
      </w:r>
      <w:proofErr w:type="spellEnd"/>
      <w:r w:rsidRPr="002816E7">
        <w:rPr>
          <w:rFonts w:ascii="Garamond" w:hAnsi="Garamond"/>
          <w:color w:val="000000"/>
          <w:sz w:val="22"/>
          <w:szCs w:val="22"/>
          <w:lang w:val="hu-HU" w:eastAsia="hu-HU"/>
        </w:rPr>
        <w:t xml:space="preserve"> feladata emlékeztetni a résztvevőket a véleményezésre. </w:t>
      </w:r>
    </w:p>
    <w:p w:rsidR="00864363" w:rsidRPr="002816E7" w:rsidRDefault="00864363" w:rsidP="00084128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/>
          <w:color w:val="000000"/>
          <w:sz w:val="22"/>
          <w:szCs w:val="22"/>
        </w:rPr>
      </w:pPr>
      <w:r w:rsidRPr="002816E7">
        <w:rPr>
          <w:rFonts w:ascii="Garamond" w:hAnsi="Garamond"/>
          <w:color w:val="000000"/>
          <w:sz w:val="22"/>
          <w:szCs w:val="22"/>
        </w:rPr>
        <w:t>A pályázat elbírálásakor a VIK HK csak a konzultációs weboldalon meghirdetett konzultációkat veszi figyelembe.</w:t>
      </w:r>
    </w:p>
    <w:p w:rsidR="00864363" w:rsidRPr="002816E7" w:rsidRDefault="00864363" w:rsidP="00084128">
      <w:pPr>
        <w:pStyle w:val="rtejustify"/>
        <w:shd w:val="clear" w:color="auto" w:fill="FFFFFF"/>
        <w:spacing w:before="0" w:beforeAutospacing="0" w:after="0" w:afterAutospacing="0" w:line="276" w:lineRule="auto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864363" w:rsidRPr="002816E7" w:rsidRDefault="00864363" w:rsidP="00084128">
      <w:pPr>
        <w:spacing w:line="276" w:lineRule="auto"/>
        <w:jc w:val="both"/>
        <w:rPr>
          <w:rFonts w:ascii="Garamond" w:hAnsi="Garamond"/>
          <w:b/>
          <w:sz w:val="22"/>
          <w:szCs w:val="22"/>
          <w:lang w:val="hu-HU"/>
        </w:rPr>
      </w:pPr>
      <w:r w:rsidRPr="002816E7">
        <w:rPr>
          <w:rFonts w:ascii="Garamond" w:hAnsi="Garamond"/>
          <w:b/>
          <w:sz w:val="22"/>
          <w:szCs w:val="22"/>
          <w:lang w:val="hu-HU"/>
        </w:rPr>
        <w:t>Tartalmi követelmények és kapcsolódó igazolások</w:t>
      </w:r>
    </w:p>
    <w:p w:rsidR="00084128" w:rsidRPr="002816E7" w:rsidRDefault="00084128" w:rsidP="00084128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2816E7">
        <w:rPr>
          <w:rFonts w:ascii="Garamond" w:hAnsi="Garamond"/>
          <w:sz w:val="22"/>
          <w:szCs w:val="22"/>
          <w:lang w:val="hu-HU"/>
        </w:rPr>
        <w:t>A pályázati adatlaphoz nem szükséges további igazolás csatolása. A pályázati adatlap mintája megtalálható az alábbi linken. A pályázati adatlapnak tartalmaznia kell a pályázó által elvégzett egyéni munka elbírálásra alkalmas részletességű leírását.</w:t>
      </w:r>
    </w:p>
    <w:p w:rsidR="00864363" w:rsidRPr="002816E7" w:rsidRDefault="00864363" w:rsidP="00084128">
      <w:pPr>
        <w:keepNext/>
        <w:spacing w:line="276" w:lineRule="auto"/>
        <w:jc w:val="both"/>
        <w:rPr>
          <w:rFonts w:ascii="Garamond" w:hAnsi="Garamond"/>
          <w:b/>
          <w:sz w:val="22"/>
          <w:szCs w:val="22"/>
          <w:lang w:val="hu-HU"/>
        </w:rPr>
      </w:pPr>
      <w:r w:rsidRPr="002816E7">
        <w:rPr>
          <w:rFonts w:ascii="Garamond" w:hAnsi="Garamond"/>
          <w:b/>
          <w:sz w:val="22"/>
          <w:szCs w:val="22"/>
          <w:lang w:val="hu-HU"/>
        </w:rPr>
        <w:lastRenderedPageBreak/>
        <w:t>A pályázaton elnyerhető ösztöndíj</w:t>
      </w:r>
    </w:p>
    <w:p w:rsidR="00864363" w:rsidRPr="002816E7" w:rsidRDefault="00864363" w:rsidP="00D45E6E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2816E7">
        <w:rPr>
          <w:rFonts w:ascii="Garamond" w:hAnsi="Garamond"/>
          <w:sz w:val="22"/>
          <w:szCs w:val="22"/>
          <w:lang w:val="hu-HU"/>
        </w:rPr>
        <w:t>A</w:t>
      </w:r>
      <w:r w:rsidR="001B7F45">
        <w:rPr>
          <w:rFonts w:ascii="Garamond" w:hAnsi="Garamond"/>
          <w:sz w:val="22"/>
          <w:szCs w:val="22"/>
          <w:lang w:val="hu-HU"/>
        </w:rPr>
        <w:t>z</w:t>
      </w:r>
      <w:r w:rsidRPr="002816E7">
        <w:rPr>
          <w:rFonts w:ascii="Garamond" w:hAnsi="Garamond"/>
          <w:sz w:val="22"/>
          <w:szCs w:val="22"/>
          <w:lang w:val="hu-HU"/>
        </w:rPr>
        <w:t xml:space="preserve"> </w:t>
      </w:r>
      <w:r w:rsidR="001B7F45">
        <w:rPr>
          <w:rFonts w:ascii="Garamond" w:hAnsi="Garamond"/>
          <w:sz w:val="22"/>
          <w:szCs w:val="22"/>
          <w:lang w:val="hu-HU"/>
        </w:rPr>
        <w:t>ösztöndíj</w:t>
      </w:r>
      <w:r w:rsidRPr="002816E7">
        <w:rPr>
          <w:rFonts w:ascii="Garamond" w:hAnsi="Garamond"/>
          <w:sz w:val="22"/>
          <w:szCs w:val="22"/>
          <w:lang w:val="hu-HU"/>
        </w:rPr>
        <w:t xml:space="preserve"> elnyeréséhez szükséges elérendő ponthatárt a VIK HK a pályázatok elbírálása során állapítja meg. </w:t>
      </w:r>
    </w:p>
    <w:p w:rsidR="00864363" w:rsidRPr="002816E7" w:rsidRDefault="00864363" w:rsidP="00D45E6E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2816E7">
        <w:rPr>
          <w:rFonts w:ascii="Garamond" w:hAnsi="Garamond"/>
          <w:sz w:val="22"/>
          <w:szCs w:val="22"/>
          <w:lang w:val="hu-HU"/>
        </w:rPr>
        <w:t xml:space="preserve">Az elnyert ösztöndíj nagyságát a beérkezett pályázatok, és a rendelkezésre álló keretösszeg alapján a VIK HK állapítja meg, a beérkezett pályázatok és az előre meghatározott keretek figyelembevételével. </w:t>
      </w:r>
    </w:p>
    <w:p w:rsidR="00864363" w:rsidRPr="002816E7" w:rsidRDefault="00864363" w:rsidP="00D45E6E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2816E7">
        <w:rPr>
          <w:rFonts w:ascii="Garamond" w:hAnsi="Garamond"/>
          <w:sz w:val="22"/>
          <w:szCs w:val="22"/>
          <w:lang w:val="hu-HU"/>
        </w:rPr>
        <w:t>A juttatások kifizetése egyszeri ösztöndíj formájában történik az elbírálást követő, a hallgatói normatíva terhére folyósított juttatások kifizetési időpontjainak ütemezésében meghatározott időpontban.</w:t>
      </w:r>
    </w:p>
    <w:p w:rsidR="00864363" w:rsidRPr="002816E7" w:rsidRDefault="00864363" w:rsidP="00084128">
      <w:pPr>
        <w:spacing w:line="276" w:lineRule="auto"/>
        <w:ind w:firstLine="397"/>
        <w:jc w:val="both"/>
        <w:rPr>
          <w:rFonts w:ascii="Garamond" w:hAnsi="Garamond"/>
          <w:sz w:val="22"/>
          <w:szCs w:val="22"/>
          <w:lang w:val="hu-HU"/>
        </w:rPr>
      </w:pPr>
    </w:p>
    <w:p w:rsidR="00864363" w:rsidRPr="002816E7" w:rsidRDefault="00864363" w:rsidP="00084128">
      <w:pPr>
        <w:spacing w:line="276" w:lineRule="auto"/>
        <w:jc w:val="both"/>
        <w:rPr>
          <w:rFonts w:ascii="Garamond" w:hAnsi="Garamond"/>
          <w:b/>
          <w:sz w:val="22"/>
          <w:szCs w:val="22"/>
          <w:lang w:val="hu-HU"/>
        </w:rPr>
      </w:pPr>
      <w:r w:rsidRPr="002816E7">
        <w:rPr>
          <w:rFonts w:ascii="Garamond" w:hAnsi="Garamond"/>
          <w:b/>
          <w:sz w:val="22"/>
          <w:szCs w:val="22"/>
          <w:lang w:val="hu-HU"/>
        </w:rPr>
        <w:t>Határidők</w:t>
      </w:r>
    </w:p>
    <w:tbl>
      <w:tblPr>
        <w:tblW w:w="8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4720"/>
      </w:tblGrid>
      <w:tr w:rsidR="00084128" w:rsidRPr="00FF3B86" w:rsidTr="00D45E6E">
        <w:trPr>
          <w:trHeight w:val="300"/>
          <w:jc w:val="center"/>
        </w:trPr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28" w:rsidRPr="00FF3B86" w:rsidRDefault="00084128" w:rsidP="00C361A1">
            <w:pPr>
              <w:jc w:val="center"/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FF3B86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Őszi félév</w:t>
            </w:r>
          </w:p>
        </w:tc>
      </w:tr>
      <w:tr w:rsidR="00084128" w:rsidRPr="00FF3B86" w:rsidTr="00D45E6E">
        <w:trPr>
          <w:trHeight w:val="31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28" w:rsidRPr="00FF3B86" w:rsidRDefault="00084128" w:rsidP="00C361A1">
            <w:pPr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FF3B86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A pályázat által vizsgált időtartam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28" w:rsidRPr="00FF3B86" w:rsidRDefault="00084128" w:rsidP="002B6E34">
            <w:pPr>
              <w:jc w:val="center"/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FF3B86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 xml:space="preserve">2018. </w:t>
            </w:r>
            <w:r w:rsidR="002B6E34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május 01</w:t>
            </w:r>
            <w:r w:rsidRPr="00FF3B86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. - 2018. október 31.</w:t>
            </w:r>
          </w:p>
        </w:tc>
      </w:tr>
      <w:tr w:rsidR="00084128" w:rsidRPr="00FF3B86" w:rsidTr="00D45E6E">
        <w:trPr>
          <w:trHeight w:val="31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28" w:rsidRPr="00FF3B86" w:rsidRDefault="00084128" w:rsidP="00C361A1">
            <w:pPr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FF3B86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A pályázat benyújtásának határideje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28" w:rsidRPr="00FF3B86" w:rsidRDefault="00084128" w:rsidP="00C361A1">
            <w:pPr>
              <w:jc w:val="center"/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FF3B86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2018. november 8. 23:59</w:t>
            </w:r>
          </w:p>
        </w:tc>
      </w:tr>
      <w:tr w:rsidR="00084128" w:rsidRPr="00FF3B86" w:rsidTr="00D45E6E">
        <w:trPr>
          <w:trHeight w:val="31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28" w:rsidRPr="00FF3B86" w:rsidRDefault="00084128" w:rsidP="00C361A1">
            <w:pPr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FF3B86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Az előzetes eredmény kihirdetése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28" w:rsidRPr="00FF3B86" w:rsidRDefault="00084128" w:rsidP="00C361A1">
            <w:pPr>
              <w:jc w:val="center"/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FF3B86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2018. november 13.</w:t>
            </w:r>
          </w:p>
        </w:tc>
      </w:tr>
      <w:tr w:rsidR="00084128" w:rsidRPr="00FF3B86" w:rsidTr="00D45E6E">
        <w:trPr>
          <w:trHeight w:val="31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28" w:rsidRPr="00FF3B86" w:rsidRDefault="00084128" w:rsidP="00C361A1">
            <w:pPr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FF3B86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A felszólalás határideje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28" w:rsidRPr="00FF3B86" w:rsidRDefault="00084128" w:rsidP="00C361A1">
            <w:pPr>
              <w:jc w:val="center"/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FF3B86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2018. november 15. 12:00</w:t>
            </w:r>
          </w:p>
        </w:tc>
      </w:tr>
      <w:tr w:rsidR="00084128" w:rsidRPr="00FF3B86" w:rsidTr="00D45E6E">
        <w:trPr>
          <w:trHeight w:val="31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28" w:rsidRPr="00FF3B86" w:rsidRDefault="00084128" w:rsidP="00C361A1">
            <w:pPr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FF3B86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A végleges eredmény kihirdetése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28" w:rsidRPr="00FF3B86" w:rsidRDefault="00084128" w:rsidP="00C361A1">
            <w:pPr>
              <w:jc w:val="center"/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FF3B86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2018. november 17.</w:t>
            </w:r>
          </w:p>
        </w:tc>
      </w:tr>
      <w:tr w:rsidR="00084128" w:rsidRPr="00FF3B86" w:rsidTr="00D45E6E">
        <w:trPr>
          <w:trHeight w:val="30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28" w:rsidRPr="00FF3B86" w:rsidRDefault="00084128" w:rsidP="00C361A1">
            <w:pPr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FF3B86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Kifizetés időpontja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28" w:rsidRPr="00FF3B86" w:rsidRDefault="00084128" w:rsidP="00C361A1">
            <w:pPr>
              <w:jc w:val="center"/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FF3B86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2018. december 10.</w:t>
            </w:r>
          </w:p>
        </w:tc>
      </w:tr>
      <w:tr w:rsidR="00084128" w:rsidRPr="00FF3B86" w:rsidTr="00D45E6E">
        <w:trPr>
          <w:trHeight w:val="300"/>
          <w:jc w:val="center"/>
        </w:trPr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28" w:rsidRPr="00FF3B86" w:rsidRDefault="00084128" w:rsidP="00C361A1">
            <w:pPr>
              <w:jc w:val="center"/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FF3B86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 </w:t>
            </w:r>
          </w:p>
        </w:tc>
      </w:tr>
      <w:tr w:rsidR="00084128" w:rsidRPr="00FF3B86" w:rsidTr="00D45E6E">
        <w:trPr>
          <w:trHeight w:val="300"/>
          <w:jc w:val="center"/>
        </w:trPr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28" w:rsidRPr="00FF3B86" w:rsidRDefault="00084128" w:rsidP="00C361A1">
            <w:pPr>
              <w:jc w:val="center"/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FF3B86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Tavaszi félév</w:t>
            </w:r>
          </w:p>
        </w:tc>
      </w:tr>
      <w:tr w:rsidR="00084128" w:rsidRPr="00FF3B86" w:rsidTr="00D45E6E">
        <w:trPr>
          <w:trHeight w:val="31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28" w:rsidRPr="00FF3B86" w:rsidRDefault="00084128" w:rsidP="00C361A1">
            <w:pPr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FF3B86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A pályázat által vizsgált időtartam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28" w:rsidRPr="00FF3B86" w:rsidRDefault="00084128" w:rsidP="00C361A1">
            <w:pPr>
              <w:jc w:val="center"/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FF3B86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2018. november 1. - 2019. április 30.</w:t>
            </w:r>
          </w:p>
        </w:tc>
      </w:tr>
      <w:tr w:rsidR="00084128" w:rsidRPr="00FF3B86" w:rsidTr="00D45E6E">
        <w:trPr>
          <w:trHeight w:val="31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28" w:rsidRPr="00FF3B86" w:rsidRDefault="00084128" w:rsidP="00C361A1">
            <w:pPr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FF3B86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A pályázat benyújtásának határideje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28" w:rsidRPr="00FF3B86" w:rsidRDefault="00084128" w:rsidP="00C361A1">
            <w:pPr>
              <w:jc w:val="center"/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FF3B86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2019. május 8. 23:59</w:t>
            </w:r>
          </w:p>
        </w:tc>
      </w:tr>
      <w:tr w:rsidR="00084128" w:rsidRPr="00FF3B86" w:rsidTr="00D45E6E">
        <w:trPr>
          <w:trHeight w:val="31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28" w:rsidRPr="00FF3B86" w:rsidRDefault="00084128" w:rsidP="00C361A1">
            <w:pPr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FF3B86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Az előzetes eredmény kihirdetése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28" w:rsidRPr="00FF3B86" w:rsidRDefault="00084128" w:rsidP="00C361A1">
            <w:pPr>
              <w:jc w:val="center"/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FF3B86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2019. május 13.</w:t>
            </w:r>
          </w:p>
        </w:tc>
      </w:tr>
      <w:tr w:rsidR="00084128" w:rsidRPr="00FF3B86" w:rsidTr="00D45E6E">
        <w:trPr>
          <w:trHeight w:val="31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28" w:rsidRPr="00FF3B86" w:rsidRDefault="00084128" w:rsidP="00C361A1">
            <w:pPr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FF3B86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A felszólalás határideje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28" w:rsidRPr="00FF3B86" w:rsidRDefault="00084128" w:rsidP="00C361A1">
            <w:pPr>
              <w:jc w:val="center"/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FF3B86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2019. május 15. 12:00</w:t>
            </w:r>
          </w:p>
        </w:tc>
      </w:tr>
      <w:tr w:rsidR="00084128" w:rsidRPr="00FF3B86" w:rsidTr="00D45E6E">
        <w:trPr>
          <w:trHeight w:val="31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28" w:rsidRPr="00FF3B86" w:rsidRDefault="00084128" w:rsidP="00C361A1">
            <w:pPr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FF3B86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A végleges eredmény kihirdetése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128" w:rsidRPr="00FF3B86" w:rsidRDefault="00084128" w:rsidP="00C361A1">
            <w:pPr>
              <w:jc w:val="center"/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FF3B86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2019. május 17.</w:t>
            </w:r>
          </w:p>
        </w:tc>
      </w:tr>
      <w:tr w:rsidR="00084128" w:rsidRPr="00FF3B86" w:rsidTr="00D45E6E">
        <w:trPr>
          <w:trHeight w:val="30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28" w:rsidRPr="00FF3B86" w:rsidRDefault="00084128" w:rsidP="00C361A1">
            <w:pPr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FF3B86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Kifizetés időpontja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128" w:rsidRPr="00FF3B86" w:rsidRDefault="00084128" w:rsidP="00C361A1">
            <w:pPr>
              <w:jc w:val="center"/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</w:pPr>
            <w:r w:rsidRPr="00FF3B86">
              <w:rPr>
                <w:rFonts w:ascii="Garamond" w:hAnsi="Garamond"/>
                <w:color w:val="000000"/>
                <w:sz w:val="22"/>
                <w:szCs w:val="22"/>
                <w:lang w:val="hu-HU" w:eastAsia="hu-HU"/>
              </w:rPr>
              <w:t>2019. június 07.</w:t>
            </w:r>
          </w:p>
        </w:tc>
      </w:tr>
    </w:tbl>
    <w:p w:rsidR="00864363" w:rsidRPr="002816E7" w:rsidRDefault="00864363" w:rsidP="00D45E6E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2816E7">
        <w:rPr>
          <w:rFonts w:ascii="Garamond" w:hAnsi="Garamond"/>
          <w:sz w:val="22"/>
          <w:szCs w:val="22"/>
          <w:lang w:val="hu-HU"/>
        </w:rPr>
        <w:t xml:space="preserve">A nem a kiírás szerint, vagy a pályázat határidejének lejárta után benyújtott </w:t>
      </w:r>
      <w:r w:rsidR="00084128" w:rsidRPr="002816E7">
        <w:rPr>
          <w:rFonts w:ascii="Garamond" w:hAnsi="Garamond"/>
          <w:sz w:val="22"/>
          <w:szCs w:val="22"/>
          <w:lang w:val="hu-HU"/>
        </w:rPr>
        <w:t xml:space="preserve">pályázat </w:t>
      </w:r>
      <w:r w:rsidRPr="002816E7">
        <w:rPr>
          <w:rFonts w:ascii="Garamond" w:hAnsi="Garamond"/>
          <w:sz w:val="22"/>
          <w:szCs w:val="22"/>
          <w:lang w:val="hu-HU"/>
        </w:rPr>
        <w:t>érvénytelennek minősül és elutasításra kerül. A pályázat keretében hiánypótlásra nincs mód, a benyújtott pályázat hiánytalanságáért a pályázó felel.</w:t>
      </w:r>
    </w:p>
    <w:p w:rsidR="00864363" w:rsidRPr="002816E7" w:rsidRDefault="00864363" w:rsidP="00084128">
      <w:pPr>
        <w:spacing w:line="276" w:lineRule="auto"/>
        <w:ind w:firstLine="397"/>
        <w:jc w:val="both"/>
        <w:rPr>
          <w:rFonts w:ascii="Garamond" w:hAnsi="Garamond"/>
          <w:sz w:val="22"/>
          <w:szCs w:val="22"/>
          <w:lang w:val="hu-HU"/>
        </w:rPr>
      </w:pPr>
    </w:p>
    <w:p w:rsidR="00864363" w:rsidRPr="002816E7" w:rsidRDefault="00864363" w:rsidP="00084128">
      <w:pPr>
        <w:spacing w:line="276" w:lineRule="auto"/>
        <w:jc w:val="both"/>
        <w:rPr>
          <w:rFonts w:ascii="Garamond" w:hAnsi="Garamond"/>
          <w:b/>
          <w:sz w:val="22"/>
          <w:szCs w:val="22"/>
          <w:lang w:val="hu-HU"/>
        </w:rPr>
      </w:pPr>
      <w:r w:rsidRPr="002816E7">
        <w:rPr>
          <w:rFonts w:ascii="Garamond" w:hAnsi="Garamond"/>
          <w:b/>
          <w:sz w:val="22"/>
          <w:szCs w:val="22"/>
          <w:lang w:val="hu-HU"/>
        </w:rPr>
        <w:t>Eredmény</w:t>
      </w:r>
    </w:p>
    <w:p w:rsidR="00084128" w:rsidRPr="002816E7" w:rsidRDefault="00864363" w:rsidP="00D45E6E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2816E7">
        <w:rPr>
          <w:rFonts w:ascii="Garamond" w:hAnsi="Garamond"/>
          <w:sz w:val="22"/>
          <w:szCs w:val="22"/>
          <w:lang w:val="hu-HU"/>
        </w:rPr>
        <w:t xml:space="preserve">A pályázat kiírója a döntést megelőzően a Határidők részben megjelölt időpontig tájékoztató jelleggel előzetes eredményt tesz közzé a saját honlapján. </w:t>
      </w:r>
    </w:p>
    <w:p w:rsidR="00864363" w:rsidRPr="002816E7" w:rsidRDefault="00864363" w:rsidP="00D45E6E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2816E7">
        <w:rPr>
          <w:rFonts w:ascii="Garamond" w:hAnsi="Garamond"/>
          <w:sz w:val="22"/>
          <w:szCs w:val="22"/>
          <w:lang w:val="hu-HU"/>
        </w:rPr>
        <w:t>A végleges eredményt a VIK HK a Határidők részben megjelölt határidőig a saját honlapján hozza nyilvánosságra.</w:t>
      </w:r>
    </w:p>
    <w:p w:rsidR="00864363" w:rsidRPr="002816E7" w:rsidRDefault="00864363" w:rsidP="00084128">
      <w:pPr>
        <w:spacing w:line="276" w:lineRule="auto"/>
        <w:ind w:firstLine="397"/>
        <w:jc w:val="both"/>
        <w:rPr>
          <w:rFonts w:ascii="Garamond" w:hAnsi="Garamond"/>
          <w:sz w:val="22"/>
          <w:szCs w:val="22"/>
          <w:lang w:val="hu-HU"/>
        </w:rPr>
      </w:pPr>
    </w:p>
    <w:p w:rsidR="00864363" w:rsidRPr="002816E7" w:rsidRDefault="00864363" w:rsidP="00084128">
      <w:pPr>
        <w:spacing w:line="276" w:lineRule="auto"/>
        <w:jc w:val="both"/>
        <w:rPr>
          <w:rFonts w:ascii="Garamond" w:hAnsi="Garamond"/>
          <w:b/>
          <w:sz w:val="22"/>
          <w:szCs w:val="22"/>
          <w:lang w:val="hu-HU"/>
        </w:rPr>
      </w:pPr>
      <w:r w:rsidRPr="002816E7">
        <w:rPr>
          <w:rFonts w:ascii="Garamond" w:hAnsi="Garamond"/>
          <w:b/>
          <w:sz w:val="22"/>
          <w:szCs w:val="22"/>
          <w:lang w:val="hu-HU"/>
        </w:rPr>
        <w:t>Adatvédelem</w:t>
      </w:r>
    </w:p>
    <w:p w:rsidR="00864363" w:rsidRPr="002816E7" w:rsidRDefault="00864363" w:rsidP="00D45E6E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2816E7">
        <w:rPr>
          <w:rFonts w:ascii="Garamond" w:hAnsi="Garamond"/>
          <w:sz w:val="22"/>
          <w:szCs w:val="22"/>
          <w:lang w:val="hu-HU"/>
        </w:rPr>
        <w:t>A TJSZ 33. § (6) és (7) bekezdései alapján a VIK HK az ösztöndíj pályázatok elbírálásához szükséges adatokat a hatályos adatvédelmi szabályoknak megfelelően kezeli, a mellékelt tájékoztató szerint. A pályázó a pályázat leadásával beleegyezik személyes adatai mellékelt tájékoztató szerinti kezelésébe.</w:t>
      </w:r>
    </w:p>
    <w:p w:rsidR="00864363" w:rsidRPr="002816E7" w:rsidRDefault="00864363" w:rsidP="00084128">
      <w:pPr>
        <w:spacing w:line="276" w:lineRule="auto"/>
        <w:ind w:firstLine="397"/>
        <w:jc w:val="both"/>
        <w:rPr>
          <w:rFonts w:ascii="Garamond" w:hAnsi="Garamond"/>
          <w:sz w:val="22"/>
          <w:szCs w:val="22"/>
          <w:lang w:val="hu-HU"/>
        </w:rPr>
      </w:pPr>
    </w:p>
    <w:p w:rsidR="00864363" w:rsidRPr="002816E7" w:rsidRDefault="00864363" w:rsidP="00084128">
      <w:pPr>
        <w:spacing w:line="276" w:lineRule="auto"/>
        <w:jc w:val="both"/>
        <w:rPr>
          <w:rFonts w:ascii="Garamond" w:hAnsi="Garamond"/>
          <w:b/>
          <w:sz w:val="22"/>
          <w:szCs w:val="22"/>
          <w:lang w:val="hu-HU"/>
        </w:rPr>
      </w:pPr>
      <w:r w:rsidRPr="002816E7">
        <w:rPr>
          <w:rFonts w:ascii="Garamond" w:hAnsi="Garamond"/>
          <w:b/>
          <w:sz w:val="22"/>
          <w:szCs w:val="22"/>
          <w:lang w:val="hu-HU"/>
        </w:rPr>
        <w:t>Felszólalás, jogorvoslat</w:t>
      </w:r>
    </w:p>
    <w:p w:rsidR="00864363" w:rsidRPr="002816E7" w:rsidRDefault="00864363" w:rsidP="00D45E6E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2816E7">
        <w:rPr>
          <w:rFonts w:ascii="Garamond" w:hAnsi="Garamond"/>
          <w:sz w:val="22"/>
          <w:szCs w:val="22"/>
          <w:lang w:val="hu-HU"/>
        </w:rPr>
        <w:t>A pályázó az előzetes eredmény ellen felszólalással élhet a Határidők részben megjelölt időpontig a VIK HK Elnökénél. A felszólalási szándékát az elnok@vik.hk</w:t>
      </w:r>
      <w:hyperlink r:id="rId9" w:history="1"/>
      <w:r w:rsidRPr="002816E7">
        <w:rPr>
          <w:rFonts w:ascii="Garamond" w:hAnsi="Garamond"/>
          <w:sz w:val="22"/>
          <w:szCs w:val="22"/>
          <w:lang w:val="hu-HU"/>
        </w:rPr>
        <w:t xml:space="preserve"> e-mail címre küldött levélben jelezheti a pályázó.</w:t>
      </w:r>
    </w:p>
    <w:p w:rsidR="00864363" w:rsidRPr="002816E7" w:rsidRDefault="00864363" w:rsidP="00D45E6E">
      <w:pPr>
        <w:spacing w:line="276" w:lineRule="auto"/>
        <w:jc w:val="both"/>
        <w:rPr>
          <w:rFonts w:ascii="Garamond" w:hAnsi="Garamond"/>
          <w:sz w:val="22"/>
          <w:szCs w:val="22"/>
          <w:lang w:val="hu-HU"/>
        </w:rPr>
      </w:pPr>
      <w:r w:rsidRPr="002816E7">
        <w:rPr>
          <w:rFonts w:ascii="Garamond" w:hAnsi="Garamond"/>
          <w:sz w:val="22"/>
          <w:szCs w:val="22"/>
          <w:lang w:val="hu-HU"/>
        </w:rPr>
        <w:t>A hallgató a</w:t>
      </w:r>
      <w:r w:rsidR="001B7F45">
        <w:rPr>
          <w:rFonts w:ascii="Garamond" w:hAnsi="Garamond"/>
          <w:sz w:val="22"/>
          <w:szCs w:val="22"/>
          <w:lang w:val="hu-HU"/>
        </w:rPr>
        <w:t xml:space="preserve"> pályázat</w:t>
      </w:r>
      <w:r w:rsidRPr="002816E7">
        <w:rPr>
          <w:rFonts w:ascii="Garamond" w:hAnsi="Garamond"/>
          <w:sz w:val="22"/>
          <w:szCs w:val="22"/>
          <w:lang w:val="hu-HU"/>
        </w:rPr>
        <w:t xml:space="preserve"> elbírálásának eredménye ellen – a közléstől, ennek hiányában a tudomására jutásától számított 15 napon belül – a Hallgatói Jogorvoslati Bizottságnál jogorvoslattal élhet, a Neptun rendszerben elérhető 001-es számú kérvény leadásával.</w:t>
      </w:r>
    </w:p>
    <w:p w:rsidR="00864363" w:rsidRPr="002816E7" w:rsidRDefault="00864363" w:rsidP="00084128">
      <w:pPr>
        <w:spacing w:line="276" w:lineRule="auto"/>
        <w:jc w:val="both"/>
        <w:rPr>
          <w:rFonts w:ascii="Garamond" w:hAnsi="Garamond"/>
          <w:color w:val="000000"/>
          <w:sz w:val="22"/>
          <w:szCs w:val="22"/>
          <w:lang w:val="hu-HU" w:eastAsia="hu-HU"/>
        </w:rPr>
      </w:pPr>
    </w:p>
    <w:p w:rsidR="00084128" w:rsidRPr="002816E7" w:rsidRDefault="00084128" w:rsidP="00084128">
      <w:pPr>
        <w:spacing w:line="276" w:lineRule="auto"/>
        <w:rPr>
          <w:rFonts w:ascii="Garamond" w:eastAsia="Garamond" w:hAnsi="Garamond" w:cs="Garamond"/>
          <w:color w:val="000000"/>
          <w:sz w:val="22"/>
          <w:szCs w:val="22"/>
          <w:lang w:val="hu-HU" w:eastAsia="hu-HU"/>
        </w:rPr>
      </w:pPr>
      <w:r w:rsidRPr="002816E7">
        <w:rPr>
          <w:rFonts w:ascii="Garamond" w:eastAsia="Garamond" w:hAnsi="Garamond" w:cs="Garamond"/>
          <w:color w:val="000000"/>
          <w:sz w:val="22"/>
          <w:szCs w:val="22"/>
          <w:lang w:val="hu-HU" w:eastAsia="hu-HU"/>
        </w:rPr>
        <w:fldChar w:fldCharType="begin"/>
      </w:r>
      <w:r w:rsidRPr="002816E7">
        <w:rPr>
          <w:rFonts w:ascii="Garamond" w:eastAsia="Garamond" w:hAnsi="Garamond" w:cs="Garamond"/>
          <w:color w:val="000000"/>
          <w:sz w:val="22"/>
          <w:szCs w:val="22"/>
          <w:lang w:val="hu-HU" w:eastAsia="hu-HU"/>
        </w:rPr>
        <w:instrText xml:space="preserve"> TIME \@ "yyyy. MMMM d." </w:instrText>
      </w:r>
      <w:r w:rsidRPr="002816E7">
        <w:rPr>
          <w:rFonts w:ascii="Garamond" w:eastAsia="Garamond" w:hAnsi="Garamond" w:cs="Garamond"/>
          <w:color w:val="000000"/>
          <w:sz w:val="22"/>
          <w:szCs w:val="22"/>
          <w:lang w:val="hu-HU" w:eastAsia="hu-HU"/>
        </w:rPr>
        <w:fldChar w:fldCharType="separate"/>
      </w:r>
      <w:r w:rsidR="00D90D27">
        <w:rPr>
          <w:rFonts w:ascii="Garamond" w:eastAsia="Garamond" w:hAnsi="Garamond" w:cs="Garamond"/>
          <w:noProof/>
          <w:color w:val="000000"/>
          <w:sz w:val="22"/>
          <w:szCs w:val="22"/>
          <w:lang w:val="hu-HU" w:eastAsia="hu-HU"/>
        </w:rPr>
        <w:t>2018. szeptember 28.</w:t>
      </w:r>
      <w:r w:rsidRPr="002816E7">
        <w:rPr>
          <w:rFonts w:ascii="Garamond" w:eastAsia="Garamond" w:hAnsi="Garamond" w:cs="Garamond"/>
          <w:color w:val="000000"/>
          <w:sz w:val="22"/>
          <w:szCs w:val="22"/>
          <w:lang w:val="hu-HU" w:eastAsia="hu-HU"/>
        </w:rPr>
        <w:fldChar w:fldCharType="end"/>
      </w:r>
    </w:p>
    <w:p w:rsidR="00084128" w:rsidRPr="002816E7" w:rsidRDefault="00043860" w:rsidP="00D45E6E">
      <w:pPr>
        <w:tabs>
          <w:tab w:val="left" w:pos="3686"/>
        </w:tabs>
        <w:spacing w:line="276" w:lineRule="auto"/>
        <w:jc w:val="right"/>
        <w:rPr>
          <w:rFonts w:ascii="Garamond" w:hAnsi="Garamond"/>
          <w:color w:val="000000"/>
          <w:sz w:val="22"/>
          <w:szCs w:val="22"/>
          <w:lang w:val="hu-HU" w:eastAsia="hu-HU"/>
        </w:rPr>
      </w:pPr>
      <w:r w:rsidRPr="002816E7">
        <w:rPr>
          <w:rFonts w:ascii="Garamond" w:hAnsi="Garamond"/>
          <w:color w:val="000000"/>
          <w:sz w:val="22"/>
          <w:szCs w:val="22"/>
          <w:lang w:val="hu-HU" w:eastAsia="hu-HU"/>
        </w:rPr>
        <w:tab/>
      </w:r>
      <w:r w:rsidR="00864363" w:rsidRPr="002816E7">
        <w:rPr>
          <w:rFonts w:ascii="Garamond" w:hAnsi="Garamond"/>
          <w:color w:val="000000"/>
          <w:sz w:val="22"/>
          <w:szCs w:val="22"/>
          <w:lang w:val="hu-HU" w:eastAsia="hu-HU"/>
        </w:rPr>
        <w:t>Villamosmérnöki és Informatikai Kar</w:t>
      </w:r>
      <w:r w:rsidR="005E3398" w:rsidRPr="002816E7">
        <w:rPr>
          <w:rFonts w:ascii="Garamond" w:hAnsi="Garamond"/>
          <w:color w:val="000000"/>
          <w:sz w:val="22"/>
          <w:szCs w:val="22"/>
          <w:lang w:val="hu-HU" w:eastAsia="hu-HU"/>
        </w:rPr>
        <w:t xml:space="preserve"> </w:t>
      </w:r>
    </w:p>
    <w:p w:rsidR="00A7474C" w:rsidRPr="002816E7" w:rsidRDefault="00864363" w:rsidP="00D45E6E">
      <w:pPr>
        <w:tabs>
          <w:tab w:val="left" w:pos="3686"/>
        </w:tabs>
        <w:spacing w:line="276" w:lineRule="auto"/>
        <w:jc w:val="right"/>
        <w:rPr>
          <w:rFonts w:ascii="Garamond" w:hAnsi="Garamond"/>
          <w:sz w:val="22"/>
          <w:szCs w:val="22"/>
          <w:lang w:val="hu-HU"/>
        </w:rPr>
      </w:pPr>
      <w:r w:rsidRPr="002816E7">
        <w:rPr>
          <w:rFonts w:ascii="Garamond" w:hAnsi="Garamond"/>
          <w:color w:val="000000"/>
          <w:sz w:val="22"/>
          <w:szCs w:val="22"/>
          <w:lang w:val="hu-HU" w:eastAsia="hu-HU"/>
        </w:rPr>
        <w:t>Hallgatói Képviselet</w:t>
      </w:r>
    </w:p>
    <w:sectPr w:rsidR="00A7474C" w:rsidRPr="002816E7" w:rsidSect="00D45E6E">
      <w:headerReference w:type="default" r:id="rId10"/>
      <w:footerReference w:type="default" r:id="rId11"/>
      <w:pgSz w:w="11906" w:h="16838"/>
      <w:pgMar w:top="919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478" w:rsidRDefault="00BC7478" w:rsidP="00835A28">
      <w:r>
        <w:separator/>
      </w:r>
    </w:p>
  </w:endnote>
  <w:endnote w:type="continuationSeparator" w:id="0">
    <w:p w:rsidR="00BC7478" w:rsidRDefault="00BC7478" w:rsidP="0083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A28" w:rsidRPr="00D45E6E" w:rsidRDefault="00835A28" w:rsidP="00835A28">
    <w:pPr>
      <w:pStyle w:val="llb"/>
      <w:pBdr>
        <w:bottom w:val="single" w:sz="6" w:space="1" w:color="auto"/>
      </w:pBdr>
      <w:rPr>
        <w:sz w:val="12"/>
      </w:rPr>
    </w:pPr>
  </w:p>
  <w:p w:rsidR="00084128" w:rsidRDefault="00084128" w:rsidP="00835A28">
    <w:pPr>
      <w:pStyle w:val="llb"/>
    </w:pPr>
    <w:r w:rsidRPr="00084128">
      <w:rPr>
        <w:noProof/>
        <w:lang w:eastAsia="hu-HU"/>
      </w:rPr>
      <w:drawing>
        <wp:inline distT="0" distB="0" distL="0" distR="0">
          <wp:extent cx="6120130" cy="487373"/>
          <wp:effectExtent l="0" t="0" r="0" b="8255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87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478" w:rsidRDefault="00BC7478" w:rsidP="00835A28">
      <w:r>
        <w:separator/>
      </w:r>
    </w:p>
  </w:footnote>
  <w:footnote w:type="continuationSeparator" w:id="0">
    <w:p w:rsidR="00BC7478" w:rsidRDefault="00BC7478" w:rsidP="00835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A28" w:rsidRDefault="00084128" w:rsidP="00084128">
    <w:pPr>
      <w:pStyle w:val="lfej"/>
      <w:pBdr>
        <w:bottom w:val="single" w:sz="6" w:space="1" w:color="auto"/>
      </w:pBdr>
      <w:jc w:val="center"/>
    </w:pPr>
    <w:r>
      <w:rPr>
        <w:noProof/>
        <w:lang w:eastAsia="hu-HU"/>
      </w:rPr>
      <w:drawing>
        <wp:inline distT="0" distB="0" distL="0" distR="0" wp14:anchorId="468BE827" wp14:editId="005607F3">
          <wp:extent cx="1917700" cy="475532"/>
          <wp:effectExtent l="0" t="0" r="6350" b="1270"/>
          <wp:docPr id="6" name="Kép 6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uegye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597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4128" w:rsidRPr="00084128" w:rsidRDefault="00084128" w:rsidP="00084128">
    <w:pPr>
      <w:pStyle w:val="lfej"/>
      <w:pBdr>
        <w:bottom w:val="single" w:sz="6" w:space="1" w:color="auto"/>
      </w:pBdr>
      <w:jc w:val="center"/>
      <w:rPr>
        <w:sz w:val="12"/>
      </w:rPr>
    </w:pPr>
  </w:p>
  <w:p w:rsidR="00084128" w:rsidRDefault="00084128" w:rsidP="00084128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357AB"/>
    <w:multiLevelType w:val="hybridMultilevel"/>
    <w:tmpl w:val="0F4E90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28"/>
    <w:rsid w:val="000031C7"/>
    <w:rsid w:val="00043860"/>
    <w:rsid w:val="00084128"/>
    <w:rsid w:val="001B7F45"/>
    <w:rsid w:val="001D2982"/>
    <w:rsid w:val="00214D94"/>
    <w:rsid w:val="002816E7"/>
    <w:rsid w:val="00287054"/>
    <w:rsid w:val="002B6E34"/>
    <w:rsid w:val="002C1B54"/>
    <w:rsid w:val="002D5132"/>
    <w:rsid w:val="00357A6D"/>
    <w:rsid w:val="0038369C"/>
    <w:rsid w:val="00392A02"/>
    <w:rsid w:val="003D7987"/>
    <w:rsid w:val="0053601A"/>
    <w:rsid w:val="00571FC0"/>
    <w:rsid w:val="0058083A"/>
    <w:rsid w:val="005B7C39"/>
    <w:rsid w:val="005D1889"/>
    <w:rsid w:val="005E3398"/>
    <w:rsid w:val="005E703B"/>
    <w:rsid w:val="0062032A"/>
    <w:rsid w:val="0065135F"/>
    <w:rsid w:val="006A54DB"/>
    <w:rsid w:val="006E4409"/>
    <w:rsid w:val="006E49F5"/>
    <w:rsid w:val="007B40AA"/>
    <w:rsid w:val="007C518C"/>
    <w:rsid w:val="00835A28"/>
    <w:rsid w:val="00856BAC"/>
    <w:rsid w:val="00864363"/>
    <w:rsid w:val="00870276"/>
    <w:rsid w:val="00884E53"/>
    <w:rsid w:val="008B0177"/>
    <w:rsid w:val="00914E3B"/>
    <w:rsid w:val="00923984"/>
    <w:rsid w:val="009F7F63"/>
    <w:rsid w:val="009F7F80"/>
    <w:rsid w:val="00A24190"/>
    <w:rsid w:val="00A40D57"/>
    <w:rsid w:val="00A54046"/>
    <w:rsid w:val="00A7474C"/>
    <w:rsid w:val="00A9670A"/>
    <w:rsid w:val="00BC7478"/>
    <w:rsid w:val="00C80A46"/>
    <w:rsid w:val="00CA21AD"/>
    <w:rsid w:val="00CC3FE8"/>
    <w:rsid w:val="00CF17A9"/>
    <w:rsid w:val="00D36082"/>
    <w:rsid w:val="00D367CA"/>
    <w:rsid w:val="00D45E6E"/>
    <w:rsid w:val="00D83AA3"/>
    <w:rsid w:val="00D90D27"/>
    <w:rsid w:val="00D92E5A"/>
    <w:rsid w:val="00DC431B"/>
    <w:rsid w:val="00E428C2"/>
    <w:rsid w:val="00EB70D6"/>
    <w:rsid w:val="00EE3273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89370"/>
  <w15:chartTrackingRefBased/>
  <w15:docId w15:val="{9009C68F-4C98-41E8-8209-79A6639D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51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5A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/>
    <w:rsid w:val="00835A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uiPriority w:val="39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A21AD"/>
    <w:rPr>
      <w:color w:val="0563C1" w:themeColor="hyperlink"/>
      <w:u w:val="single"/>
    </w:rPr>
  </w:style>
  <w:style w:type="character" w:customStyle="1" w:styleId="llbChar1">
    <w:name w:val="Élőláb Char1"/>
    <w:basedOn w:val="Bekezdsalapbettpusa"/>
    <w:rsid w:val="00A24190"/>
    <w:rPr>
      <w:sz w:val="24"/>
      <w:szCs w:val="24"/>
    </w:rPr>
  </w:style>
  <w:style w:type="paragraph" w:customStyle="1" w:styleId="rtejustify">
    <w:name w:val="rtejustify"/>
    <w:basedOn w:val="Norml"/>
    <w:rsid w:val="00864363"/>
    <w:pPr>
      <w:spacing w:before="100" w:beforeAutospacing="1" w:after="100" w:afterAutospacing="1"/>
    </w:pPr>
    <w:rPr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49F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49F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zultaciospalyazat@vik.h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80829-CDEC-4046-97BE-25D5C8B4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Ferenczi Bernadett</dc:creator>
  <cp:keywords/>
  <dc:description/>
  <cp:lastModifiedBy>Leicht Ferenc</cp:lastModifiedBy>
  <cp:revision>5</cp:revision>
  <cp:lastPrinted>2018-06-24T10:12:00Z</cp:lastPrinted>
  <dcterms:created xsi:type="dcterms:W3CDTF">2018-08-29T12:05:00Z</dcterms:created>
  <dcterms:modified xsi:type="dcterms:W3CDTF">2018-09-28T12:54:00Z</dcterms:modified>
</cp:coreProperties>
</file>