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271" w:rsidRDefault="00095A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aramond" w:eastAsia="Garamond" w:hAnsi="Garamond" w:cs="Garamond"/>
          <w:b/>
          <w:smallCaps/>
          <w:color w:val="000000"/>
          <w:sz w:val="32"/>
          <w:szCs w:val="32"/>
        </w:rPr>
      </w:pPr>
      <w:r>
        <w:rPr>
          <w:rFonts w:ascii="Garamond" w:eastAsia="Garamond" w:hAnsi="Garamond" w:cs="Garamond"/>
          <w:b/>
          <w:smallCaps/>
          <w:color w:val="000000"/>
          <w:sz w:val="32"/>
          <w:szCs w:val="32"/>
        </w:rPr>
        <w:t>Hallgatói Képviselet Tisztújító Szavazás</w:t>
      </w:r>
    </w:p>
    <w:p w:rsidR="00087271" w:rsidRDefault="00095AF6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Garamond" w:eastAsia="Garamond" w:hAnsi="Garamond" w:cs="Garamond"/>
          <w:b/>
          <w:smallCaps/>
          <w:color w:val="000000"/>
          <w:sz w:val="32"/>
          <w:szCs w:val="32"/>
        </w:rPr>
      </w:pPr>
      <w:r>
        <w:rPr>
          <w:rFonts w:ascii="Garamond" w:eastAsia="Garamond" w:hAnsi="Garamond" w:cs="Garamond"/>
          <w:b/>
          <w:smallCaps/>
          <w:color w:val="000000"/>
          <w:sz w:val="32"/>
          <w:szCs w:val="32"/>
        </w:rPr>
        <w:t>2022. Tavasz</w:t>
      </w:r>
    </w:p>
    <w:p w:rsidR="00087271" w:rsidRDefault="00095AF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Garamond" w:eastAsia="Garamond" w:hAnsi="Garamond" w:cs="Garamond"/>
          <w:b/>
          <w:smallCaps/>
          <w:color w:val="000000"/>
          <w:sz w:val="32"/>
          <w:szCs w:val="32"/>
        </w:rPr>
      </w:pPr>
      <w:r>
        <w:rPr>
          <w:rFonts w:ascii="Garamond" w:eastAsia="Garamond" w:hAnsi="Garamond" w:cs="Garamond"/>
          <w:b/>
          <w:smallCaps/>
          <w:color w:val="000000"/>
          <w:sz w:val="32"/>
          <w:szCs w:val="32"/>
        </w:rPr>
        <w:t>Jelölési adatlap</w:t>
      </w:r>
    </w:p>
    <w:p w:rsidR="00087271" w:rsidRDefault="00095AF6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before="200" w:after="0" w:line="240" w:lineRule="auto"/>
        <w:ind w:left="284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Név: </w:t>
      </w:r>
    </w:p>
    <w:p w:rsidR="00087271" w:rsidRDefault="00095AF6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before="200" w:after="0" w:line="240" w:lineRule="auto"/>
        <w:ind w:left="284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Személyi igazolvány száma: </w:t>
      </w:r>
    </w:p>
    <w:p w:rsidR="00087271" w:rsidRDefault="00095AF6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before="200" w:after="0" w:line="240" w:lineRule="auto"/>
        <w:ind w:left="284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Képzéskód: </w:t>
      </w:r>
    </w:p>
    <w:p w:rsidR="00087271" w:rsidRDefault="00095AF6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before="200" w:after="0" w:line="240" w:lineRule="auto"/>
        <w:ind w:left="284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Kezdés éve:</w:t>
      </w:r>
    </w:p>
    <w:p w:rsidR="00087271" w:rsidRDefault="00095AF6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before="200" w:after="0" w:line="240" w:lineRule="auto"/>
        <w:ind w:left="284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Neptun-kód: </w:t>
      </w:r>
    </w:p>
    <w:p w:rsidR="00087271" w:rsidRDefault="00095AF6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before="200" w:after="0" w:line="240" w:lineRule="auto"/>
        <w:ind w:left="284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E-mail: </w:t>
      </w:r>
    </w:p>
    <w:p w:rsidR="00087271" w:rsidRDefault="00095AF6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before="200" w:after="0" w:line="240" w:lineRule="auto"/>
        <w:ind w:left="284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Telefon:</w:t>
      </w:r>
    </w:p>
    <w:p w:rsidR="00087271" w:rsidRDefault="00095AF6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before="200" w:after="0" w:line="240" w:lineRule="auto"/>
        <w:ind w:left="284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Állandó lakcím:</w:t>
      </w:r>
    </w:p>
    <w:p w:rsidR="00087271" w:rsidRDefault="00095AF6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before="200" w:after="60" w:line="240" w:lineRule="auto"/>
        <w:rPr>
          <w:rFonts w:ascii="Garamond" w:eastAsia="Garamond" w:hAnsi="Garamond" w:cs="Garamond"/>
          <w:b/>
          <w:smallCaps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smallCaps/>
          <w:color w:val="000000"/>
          <w:sz w:val="24"/>
          <w:szCs w:val="24"/>
        </w:rPr>
        <w:t>Jelölje, hogy mely szavazás(ok)on kíván részt venni</w:t>
      </w:r>
    </w:p>
    <w:p w:rsidR="00087271" w:rsidRDefault="00095AF6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before="200" w:after="0" w:line="240" w:lineRule="auto"/>
        <w:ind w:firstLine="284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Hallgatói Képviselő választás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101600</wp:posOffset>
                </wp:positionV>
                <wp:extent cx="155575" cy="155575"/>
                <wp:effectExtent l="0" t="0" r="0" b="0"/>
                <wp:wrapNone/>
                <wp:docPr id="7" name="Téglala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08563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7271" w:rsidRDefault="00087271">
                            <w:pPr>
                              <w:spacing w:after="0"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2501900</wp:posOffset>
                </wp:positionH>
                <wp:positionV relativeFrom="paragraph">
                  <wp:posOffset>101600</wp:posOffset>
                </wp:positionV>
                <wp:extent cx="155575" cy="155575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75" cy="155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87271" w:rsidRDefault="00095AF6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before="200" w:after="0" w:line="240" w:lineRule="auto"/>
        <w:ind w:firstLine="284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Szociális Pályázatot Bírálói választás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127000</wp:posOffset>
                </wp:positionV>
                <wp:extent cx="155575" cy="155575"/>
                <wp:effectExtent l="0" t="0" r="0" b="0"/>
                <wp:wrapNone/>
                <wp:docPr id="8" name="Téglala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08563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7271" w:rsidRDefault="00087271">
                            <w:pPr>
                              <w:spacing w:after="0"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2501900</wp:posOffset>
                </wp:positionH>
                <wp:positionV relativeFrom="paragraph">
                  <wp:posOffset>127000</wp:posOffset>
                </wp:positionV>
                <wp:extent cx="155575" cy="155575"/>
                <wp:effectExtent b="0" l="0" r="0" t="0"/>
                <wp:wrapNone/>
                <wp:docPr id="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75" cy="155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87271" w:rsidRPr="002D22E2" w:rsidRDefault="00087271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before="240" w:after="0" w:line="240" w:lineRule="auto"/>
        <w:rPr>
          <w:rFonts w:ascii="Garamond" w:eastAsia="Garamond" w:hAnsi="Garamond" w:cs="Garamond"/>
          <w:color w:val="000000"/>
          <w:sz w:val="2"/>
          <w:szCs w:val="2"/>
        </w:rPr>
      </w:pPr>
    </w:p>
    <w:p w:rsidR="00087271" w:rsidRDefault="00095AF6">
      <w:pPr>
        <w:pBdr>
          <w:top w:val="nil"/>
          <w:left w:val="nil"/>
          <w:bottom w:val="nil"/>
          <w:right w:val="nil"/>
          <w:between w:val="nil"/>
        </w:pBdr>
        <w:spacing w:before="360" w:after="60" w:line="240" w:lineRule="auto"/>
        <w:jc w:val="center"/>
        <w:rPr>
          <w:rFonts w:ascii="Garamond" w:eastAsia="Garamond" w:hAnsi="Garamond" w:cs="Garamond"/>
          <w:b/>
          <w:smallCaps/>
          <w:color w:val="000000"/>
          <w:sz w:val="32"/>
          <w:szCs w:val="32"/>
        </w:rPr>
      </w:pPr>
      <w:r>
        <w:rPr>
          <w:rFonts w:ascii="Garamond" w:eastAsia="Garamond" w:hAnsi="Garamond" w:cs="Garamond"/>
          <w:b/>
          <w:smallCaps/>
          <w:color w:val="000000"/>
          <w:sz w:val="32"/>
          <w:szCs w:val="32"/>
        </w:rPr>
        <w:t>Nyilatkozat</w:t>
      </w:r>
    </w:p>
    <w:p w:rsidR="00087271" w:rsidRDefault="00095AF6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before="240" w:after="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Nyilatkozom arról, hogy</w:t>
      </w:r>
    </w:p>
    <w:p w:rsidR="00087271" w:rsidRDefault="00095AF6">
      <w:pPr>
        <w:numPr>
          <w:ilvl w:val="2"/>
          <w:numId w:val="1"/>
        </w:numPr>
        <w:spacing w:after="0" w:line="240" w:lineRule="auto"/>
        <w:ind w:left="567" w:hanging="283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 Tisztújító Szavazás idejében a VIK HÖK SZMSZ értelmében választható vagyok;</w:t>
      </w:r>
    </w:p>
    <w:p w:rsidR="00087271" w:rsidRDefault="00095AF6">
      <w:pPr>
        <w:numPr>
          <w:ilvl w:val="2"/>
          <w:numId w:val="1"/>
        </w:numPr>
        <w:spacing w:after="0" w:line="240" w:lineRule="auto"/>
        <w:ind w:left="567" w:hanging="283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 Nyilatkozat megtételével a jelölést elfogadom;</w:t>
      </w:r>
    </w:p>
    <w:p w:rsidR="00087271" w:rsidRDefault="00095AF6">
      <w:pPr>
        <w:numPr>
          <w:ilvl w:val="2"/>
          <w:numId w:val="1"/>
        </w:numPr>
        <w:spacing w:after="0" w:line="240" w:lineRule="auto"/>
        <w:ind w:left="567" w:hanging="283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 megadott személyes adataimat a Szavazási Bizottság a Tisztújítás végéig,</w:t>
      </w:r>
      <w:r>
        <w:rPr>
          <w:rFonts w:ascii="Garamond" w:eastAsia="Garamond" w:hAnsi="Garamond" w:cs="Garamond"/>
        </w:rPr>
        <w:t xml:space="preserve"> </w:t>
      </w:r>
      <w:bookmarkStart w:id="0" w:name="_GoBack"/>
      <w:bookmarkEnd w:id="0"/>
      <w:r>
        <w:rPr>
          <w:rFonts w:ascii="Garamond" w:eastAsia="Garamond" w:hAnsi="Garamond" w:cs="Garamond"/>
        </w:rPr>
        <w:t>Tisztújítás céljából kezelje;</w:t>
      </w:r>
    </w:p>
    <w:p w:rsidR="00087271" w:rsidRDefault="00095AF6">
      <w:pPr>
        <w:numPr>
          <w:ilvl w:val="2"/>
          <w:numId w:val="1"/>
        </w:numPr>
        <w:spacing w:after="0" w:line="240" w:lineRule="auto"/>
        <w:ind w:left="567" w:hanging="283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ismerem és tudomásul v</w:t>
      </w:r>
      <w:r>
        <w:rPr>
          <w:rFonts w:ascii="Garamond" w:eastAsia="Garamond" w:hAnsi="Garamond" w:cs="Garamond"/>
        </w:rPr>
        <w:t>eszem a Szavazási Bizottság HK</w:t>
      </w:r>
      <w:r w:rsidR="002D22E2">
        <w:rPr>
          <w:rFonts w:ascii="Garamond" w:eastAsia="Garamond" w:hAnsi="Garamond" w:cs="Garamond"/>
        </w:rPr>
        <w:t>w</w:t>
      </w:r>
      <w:r>
        <w:rPr>
          <w:rFonts w:ascii="Garamond" w:eastAsia="Garamond" w:hAnsi="Garamond" w:cs="Garamond"/>
        </w:rPr>
        <w:t>eben is olvasható tájékoztatóját a Tisztújító Szavazás menetéről;</w:t>
      </w:r>
    </w:p>
    <w:p w:rsidR="00087271" w:rsidRDefault="00095AF6">
      <w:pPr>
        <w:numPr>
          <w:ilvl w:val="2"/>
          <w:numId w:val="1"/>
        </w:numPr>
        <w:spacing w:after="0" w:line="240" w:lineRule="auto"/>
        <w:ind w:left="567" w:hanging="283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részt veszek a Hallgatói Fórumon</w:t>
      </w:r>
      <w:r>
        <w:rPr>
          <w:rFonts w:ascii="Garamond" w:eastAsia="Garamond" w:hAnsi="Garamond" w:cs="Garamond"/>
        </w:rPr>
        <w:t xml:space="preserve">, és ott ismertetem választási programomat, valamint </w:t>
      </w:r>
      <w:r>
        <w:rPr>
          <w:rFonts w:ascii="Garamond" w:eastAsia="Garamond" w:hAnsi="Garamond" w:cs="Garamond"/>
          <w:b/>
        </w:rPr>
        <w:t xml:space="preserve">szóban megerősítem a jelöltségemet </w:t>
      </w:r>
      <w:r>
        <w:rPr>
          <w:rFonts w:ascii="Garamond" w:eastAsia="Garamond" w:hAnsi="Garamond" w:cs="Garamond"/>
        </w:rPr>
        <w:t>(Amennyiben akadályoztatásom miatt nem t</w:t>
      </w:r>
      <w:r>
        <w:rPr>
          <w:rFonts w:ascii="Garamond" w:eastAsia="Garamond" w:hAnsi="Garamond" w:cs="Garamond"/>
        </w:rPr>
        <w:t>udok ezen részt venni, úgy előző nap éjfélig (2022. március 15. 23:59-ig) a valasztas@vik.hk címre küldött e-maillel jelzem ezt.);</w:t>
      </w:r>
    </w:p>
    <w:p w:rsidR="00087271" w:rsidRDefault="00095AF6">
      <w:pPr>
        <w:numPr>
          <w:ilvl w:val="2"/>
          <w:numId w:val="1"/>
        </w:numPr>
        <w:spacing w:after="0" w:line="240" w:lineRule="auto"/>
        <w:ind w:left="567" w:hanging="283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a jelentkezési határidőig (2022. március 15. 23:59) elküldöm </w:t>
      </w:r>
      <w:r>
        <w:rPr>
          <w:rFonts w:ascii="Garamond" w:eastAsia="Garamond" w:hAnsi="Garamond" w:cs="Garamond"/>
          <w:b/>
        </w:rPr>
        <w:t>elektronikus formában</w:t>
      </w:r>
      <w:r>
        <w:rPr>
          <w:rFonts w:ascii="Garamond" w:eastAsia="Garamond" w:hAnsi="Garamond" w:cs="Garamond"/>
        </w:rPr>
        <w:t xml:space="preserve"> a jeloles@vik.hk e-mail címre </w:t>
      </w:r>
      <w:r>
        <w:rPr>
          <w:rFonts w:ascii="Garamond" w:eastAsia="Garamond" w:hAnsi="Garamond" w:cs="Garamond"/>
          <w:b/>
        </w:rPr>
        <w:t>fénykép</w:t>
      </w:r>
      <w:r>
        <w:rPr>
          <w:rFonts w:ascii="Garamond" w:eastAsia="Garamond" w:hAnsi="Garamond" w:cs="Garamond"/>
        </w:rPr>
        <w:t>emet,</w:t>
      </w:r>
      <w:r>
        <w:rPr>
          <w:rFonts w:ascii="Garamond" w:eastAsia="Garamond" w:hAnsi="Garamond" w:cs="Garamond"/>
        </w:rPr>
        <w:t xml:space="preserve"> illetve a </w:t>
      </w:r>
      <w:r>
        <w:rPr>
          <w:rFonts w:ascii="Garamond" w:eastAsia="Garamond" w:hAnsi="Garamond" w:cs="Garamond"/>
          <w:b/>
        </w:rPr>
        <w:t>bemutatkozó szöveg</w:t>
      </w:r>
      <w:r>
        <w:rPr>
          <w:rFonts w:ascii="Garamond" w:eastAsia="Garamond" w:hAnsi="Garamond" w:cs="Garamond"/>
        </w:rPr>
        <w:t>em;</w:t>
      </w:r>
    </w:p>
    <w:p w:rsidR="00087271" w:rsidRDefault="00095AF6">
      <w:pPr>
        <w:numPr>
          <w:ilvl w:val="2"/>
          <w:numId w:val="1"/>
        </w:numPr>
        <w:spacing w:after="0" w:line="240" w:lineRule="auto"/>
        <w:ind w:left="567" w:hanging="283"/>
        <w:rPr>
          <w:rFonts w:ascii="Garamond" w:eastAsia="Garamond" w:hAnsi="Garamond" w:cs="Garamond"/>
        </w:rPr>
      </w:pPr>
      <w:bookmarkStart w:id="1" w:name="_heading=h.gjdgxs" w:colFirst="0" w:colLast="0"/>
      <w:bookmarkEnd w:id="1"/>
      <w:r>
        <w:rPr>
          <w:rFonts w:ascii="Garamond" w:eastAsia="Garamond" w:hAnsi="Garamond" w:cs="Garamond"/>
        </w:rPr>
        <w:t>megválasztásom esetén az egyes vagyonnyilatkozat-tételi kötelezettségekről szóló 2007. évi CLII. törvény szerint kész vagyok vagyonnyilatkozatot tenni;</w:t>
      </w:r>
    </w:p>
    <w:p w:rsidR="00087271" w:rsidRDefault="00095AF6">
      <w:pPr>
        <w:numPr>
          <w:ilvl w:val="2"/>
          <w:numId w:val="1"/>
        </w:numPr>
        <w:spacing w:after="0" w:line="240" w:lineRule="auto"/>
        <w:ind w:left="567" w:hanging="283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nincs olyan tisztségem, amely összeférhetetlen lenne a képviselői mandátummal, vagy a szociális pályázat</w:t>
      </w:r>
      <w:r>
        <w:rPr>
          <w:rFonts w:ascii="Garamond" w:eastAsia="Garamond" w:hAnsi="Garamond" w:cs="Garamond"/>
        </w:rPr>
        <w:t>ot bírálói joggal, illetve amennyiben van, arról megválasztásom esetén azonnal lemondok.</w:t>
      </w:r>
    </w:p>
    <w:p w:rsidR="00087271" w:rsidRDefault="00095AF6">
      <w:pPr>
        <w:pBdr>
          <w:top w:val="nil"/>
          <w:left w:val="nil"/>
          <w:bottom w:val="nil"/>
          <w:right w:val="nil"/>
          <w:between w:val="nil"/>
        </w:pBdr>
        <w:tabs>
          <w:tab w:val="center" w:pos="7230"/>
        </w:tabs>
        <w:spacing w:after="0" w:line="240" w:lineRule="auto"/>
        <w:ind w:left="36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  <w:t>…………………………..</w:t>
      </w:r>
    </w:p>
    <w:p w:rsidR="00087271" w:rsidRDefault="00095AF6">
      <w:pPr>
        <w:pBdr>
          <w:top w:val="nil"/>
          <w:left w:val="nil"/>
          <w:bottom w:val="nil"/>
          <w:right w:val="nil"/>
          <w:between w:val="nil"/>
        </w:pBdr>
        <w:tabs>
          <w:tab w:val="center" w:pos="7230"/>
        </w:tabs>
        <w:spacing w:after="0" w:line="240" w:lineRule="auto"/>
        <w:ind w:left="720"/>
        <w:rPr>
          <w:rFonts w:ascii="Garamond" w:eastAsia="Garamond" w:hAnsi="Garamond" w:cs="Garamond"/>
          <w:i/>
          <w:color w:val="000000"/>
          <w:sz w:val="24"/>
          <w:szCs w:val="24"/>
        </w:rPr>
      </w:pPr>
      <w:r>
        <w:rPr>
          <w:rFonts w:ascii="Garamond" w:eastAsia="Garamond" w:hAnsi="Garamond" w:cs="Garamond"/>
          <w:i/>
          <w:color w:val="000000"/>
          <w:sz w:val="24"/>
          <w:szCs w:val="24"/>
        </w:rPr>
        <w:tab/>
        <w:t>aláírás</w:t>
      </w:r>
    </w:p>
    <w:p w:rsidR="00087271" w:rsidRDefault="00095AF6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CG Omega" w:eastAsia="CG Omega" w:hAnsi="CG Omega" w:cs="CG Omega"/>
          <w:b/>
          <w:smallCaps/>
          <w:color w:val="000000"/>
          <w:sz w:val="36"/>
          <w:szCs w:val="36"/>
        </w:rPr>
      </w:pPr>
      <w:r>
        <w:rPr>
          <w:rFonts w:ascii="Garamond" w:eastAsia="Garamond" w:hAnsi="Garamond" w:cs="Garamond"/>
          <w:b/>
          <w:smallCaps/>
          <w:color w:val="000000"/>
          <w:sz w:val="36"/>
          <w:szCs w:val="36"/>
        </w:rPr>
        <w:t>Leadási határidő: 2022. március 15. 23:59</w:t>
      </w:r>
    </w:p>
    <w:sectPr w:rsidR="00087271">
      <w:headerReference w:type="default" r:id="rId10"/>
      <w:footerReference w:type="default" r:id="rId11"/>
      <w:pgSz w:w="11906" w:h="16838"/>
      <w:pgMar w:top="1417" w:right="1417" w:bottom="1417" w:left="1417" w:header="283" w:footer="5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AF6" w:rsidRDefault="00095AF6">
      <w:pPr>
        <w:spacing w:after="0" w:line="240" w:lineRule="auto"/>
      </w:pPr>
      <w:r>
        <w:separator/>
      </w:r>
    </w:p>
  </w:endnote>
  <w:endnote w:type="continuationSeparator" w:id="0">
    <w:p w:rsidR="00095AF6" w:rsidRDefault="00095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G Omega">
    <w:altName w:val="Candara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271" w:rsidRDefault="00087271">
    <w:pPr>
      <w:widowControl w:val="0"/>
      <w:pBdr>
        <w:top w:val="nil"/>
        <w:left w:val="nil"/>
        <w:bottom w:val="nil"/>
        <w:right w:val="nil"/>
        <w:between w:val="nil"/>
      </w:pBdr>
      <w:spacing w:after="0"/>
      <w:jc w:val="left"/>
      <w:rPr>
        <w:color w:val="000000"/>
      </w:rPr>
    </w:pPr>
  </w:p>
  <w:tbl>
    <w:tblPr>
      <w:tblStyle w:val="a0"/>
      <w:tblW w:w="8822" w:type="dxa"/>
      <w:tblInd w:w="-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146"/>
      <w:gridCol w:w="960"/>
      <w:gridCol w:w="3716"/>
    </w:tblGrid>
    <w:tr w:rsidR="00087271">
      <w:trPr>
        <w:trHeight w:val="353"/>
      </w:trPr>
      <w:tc>
        <w:tcPr>
          <w:tcW w:w="4146" w:type="dxa"/>
          <w:vAlign w:val="center"/>
        </w:tcPr>
        <w:p w:rsidR="00087271" w:rsidRDefault="00095A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color w:val="000000"/>
            </w:rPr>
          </w:pPr>
          <w:r>
            <w:rPr>
              <w:color w:val="000000"/>
              <w:sz w:val="16"/>
              <w:szCs w:val="16"/>
            </w:rPr>
            <w:t>Budapesti Műszaki és Gazdaságtudományi Egyetem</w:t>
          </w:r>
        </w:p>
      </w:tc>
      <w:tc>
        <w:tcPr>
          <w:tcW w:w="960" w:type="dxa"/>
          <w:vMerge w:val="restart"/>
          <w:vAlign w:val="center"/>
        </w:tcPr>
        <w:p w:rsidR="00087271" w:rsidRDefault="00095A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462472" cy="658865"/>
                <wp:effectExtent l="0" t="0" r="0" b="0"/>
                <wp:docPr id="1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2472" cy="6588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6" w:type="dxa"/>
          <w:vAlign w:val="center"/>
        </w:tcPr>
        <w:p w:rsidR="00087271" w:rsidRDefault="00095A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left"/>
            <w:rPr>
              <w:color w:val="000000"/>
            </w:rPr>
          </w:pPr>
          <w:r>
            <w:rPr>
              <w:color w:val="000000"/>
              <w:sz w:val="16"/>
              <w:szCs w:val="16"/>
            </w:rPr>
            <w:t>1117 Budapest, Irinyi József utca 42. 104</w:t>
          </w:r>
        </w:p>
      </w:tc>
    </w:tr>
    <w:tr w:rsidR="00087271">
      <w:trPr>
        <w:trHeight w:val="341"/>
      </w:trPr>
      <w:tc>
        <w:tcPr>
          <w:tcW w:w="4146" w:type="dxa"/>
          <w:vAlign w:val="center"/>
        </w:tcPr>
        <w:p w:rsidR="00087271" w:rsidRDefault="00095A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color w:val="000000"/>
            </w:rPr>
          </w:pPr>
          <w:r>
            <w:rPr>
              <w:color w:val="000000"/>
              <w:sz w:val="16"/>
              <w:szCs w:val="16"/>
            </w:rPr>
            <w:t>Villamosmérnöki és Informatikai Kar</w:t>
          </w:r>
        </w:p>
      </w:tc>
      <w:tc>
        <w:tcPr>
          <w:tcW w:w="960" w:type="dxa"/>
          <w:vMerge/>
          <w:vAlign w:val="center"/>
        </w:tcPr>
        <w:p w:rsidR="00087271" w:rsidRDefault="000872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left"/>
            <w:rPr>
              <w:color w:val="000000"/>
            </w:rPr>
          </w:pPr>
        </w:p>
      </w:tc>
      <w:tc>
        <w:tcPr>
          <w:tcW w:w="3716" w:type="dxa"/>
          <w:vAlign w:val="center"/>
        </w:tcPr>
        <w:p w:rsidR="00087271" w:rsidRDefault="00095A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right" w:pos="3402"/>
              <w:tab w:val="left" w:pos="5670"/>
            </w:tabs>
            <w:spacing w:after="0" w:line="240" w:lineRule="auto"/>
            <w:jc w:val="lef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http://vik-hk.bme.hu - hk@vik-hk.bme.hu</w:t>
          </w:r>
        </w:p>
      </w:tc>
    </w:tr>
    <w:tr w:rsidR="00087271">
      <w:trPr>
        <w:trHeight w:val="339"/>
      </w:trPr>
      <w:tc>
        <w:tcPr>
          <w:tcW w:w="4146" w:type="dxa"/>
          <w:vAlign w:val="center"/>
        </w:tcPr>
        <w:p w:rsidR="00087271" w:rsidRDefault="00095A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color w:val="000000"/>
            </w:rPr>
          </w:pPr>
          <w:r>
            <w:rPr>
              <w:color w:val="000000"/>
              <w:sz w:val="16"/>
              <w:szCs w:val="16"/>
            </w:rPr>
            <w:t>Hallgatói Képviselet</w:t>
          </w:r>
        </w:p>
      </w:tc>
      <w:tc>
        <w:tcPr>
          <w:tcW w:w="960" w:type="dxa"/>
          <w:vMerge/>
          <w:vAlign w:val="center"/>
        </w:tcPr>
        <w:p w:rsidR="00087271" w:rsidRDefault="000872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left"/>
            <w:rPr>
              <w:color w:val="000000"/>
            </w:rPr>
          </w:pPr>
        </w:p>
      </w:tc>
      <w:tc>
        <w:tcPr>
          <w:tcW w:w="3716" w:type="dxa"/>
          <w:vAlign w:val="center"/>
        </w:tcPr>
        <w:p w:rsidR="00087271" w:rsidRDefault="00095A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right" w:pos="3402"/>
              <w:tab w:val="left" w:pos="5670"/>
            </w:tabs>
            <w:spacing w:after="0" w:line="240" w:lineRule="auto"/>
            <w:jc w:val="lef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Tel.: 06-1-463-3657</w:t>
          </w:r>
        </w:p>
      </w:tc>
    </w:tr>
  </w:tbl>
  <w:p w:rsidR="00087271" w:rsidRDefault="000872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lef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AF6" w:rsidRDefault="00095AF6">
      <w:pPr>
        <w:spacing w:after="0" w:line="240" w:lineRule="auto"/>
      </w:pPr>
      <w:r>
        <w:separator/>
      </w:r>
    </w:p>
  </w:footnote>
  <w:footnote w:type="continuationSeparator" w:id="0">
    <w:p w:rsidR="00095AF6" w:rsidRDefault="00095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271" w:rsidRDefault="00087271">
    <w:pPr>
      <w:widowControl w:val="0"/>
      <w:pBdr>
        <w:top w:val="nil"/>
        <w:left w:val="nil"/>
        <w:bottom w:val="nil"/>
        <w:right w:val="nil"/>
        <w:between w:val="nil"/>
      </w:pBdr>
      <w:spacing w:after="0"/>
      <w:jc w:val="left"/>
      <w:rPr>
        <w:rFonts w:ascii="CG Omega" w:eastAsia="CG Omega" w:hAnsi="CG Omega" w:cs="CG Omega"/>
        <w:b/>
        <w:smallCaps/>
        <w:color w:val="000000"/>
        <w:sz w:val="36"/>
        <w:szCs w:val="36"/>
      </w:rPr>
    </w:pPr>
  </w:p>
  <w:tbl>
    <w:tblPr>
      <w:tblStyle w:val="a"/>
      <w:tblW w:w="907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913"/>
      <w:gridCol w:w="3246"/>
      <w:gridCol w:w="2913"/>
    </w:tblGrid>
    <w:tr w:rsidR="00087271">
      <w:tc>
        <w:tcPr>
          <w:tcW w:w="2913" w:type="dxa"/>
        </w:tcPr>
        <w:p w:rsidR="00087271" w:rsidRDefault="000872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left"/>
            <w:rPr>
              <w:color w:val="000000"/>
            </w:rPr>
          </w:pPr>
        </w:p>
      </w:tc>
      <w:tc>
        <w:tcPr>
          <w:tcW w:w="3246" w:type="dxa"/>
        </w:tcPr>
        <w:p w:rsidR="00087271" w:rsidRDefault="00095A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lef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1920597" cy="476250"/>
                <wp:effectExtent l="0" t="0" r="0" b="0"/>
                <wp:docPr id="9" name="image2.png" descr="muegyete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muegyetem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0597" cy="4762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3" w:type="dxa"/>
        </w:tcPr>
        <w:p w:rsidR="00087271" w:rsidRDefault="000872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left"/>
            <w:rPr>
              <w:color w:val="000000"/>
            </w:rPr>
          </w:pPr>
        </w:p>
      </w:tc>
    </w:tr>
  </w:tbl>
  <w:p w:rsidR="00087271" w:rsidRDefault="000872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lef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C72ADF"/>
    <w:multiLevelType w:val="multilevel"/>
    <w:tmpl w:val="C8A892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271"/>
    <w:rsid w:val="00087271"/>
    <w:rsid w:val="00095AF6"/>
    <w:rsid w:val="002D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45692"/>
  <w15:docId w15:val="{491C8F9C-E265-4316-B2B3-EB1F58C8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83940"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uiPriority w:val="10"/>
    <w:qFormat/>
    <w:rsid w:val="00083940"/>
    <w:pPr>
      <w:spacing w:after="600" w:line="240" w:lineRule="auto"/>
      <w:contextualSpacing/>
      <w:jc w:val="center"/>
    </w:pPr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paragraph" w:styleId="lfej">
    <w:name w:val="header"/>
    <w:basedOn w:val="Norml"/>
    <w:link w:val="lfej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lfejChar">
    <w:name w:val="Élőfej Char"/>
    <w:basedOn w:val="Bekezdsalapbettpusa"/>
    <w:link w:val="lfej"/>
    <w:uiPriority w:val="99"/>
    <w:rsid w:val="00835A28"/>
  </w:style>
  <w:style w:type="paragraph" w:styleId="llb">
    <w:name w:val="footer"/>
    <w:basedOn w:val="Norml"/>
    <w:link w:val="llb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llbChar">
    <w:name w:val="Élőláb Char"/>
    <w:basedOn w:val="Bekezdsalapbettpusa"/>
    <w:link w:val="llb"/>
    <w:uiPriority w:val="99"/>
    <w:rsid w:val="00835A28"/>
  </w:style>
  <w:style w:type="table" w:styleId="Rcsostblzat">
    <w:name w:val="Table Grid"/>
    <w:basedOn w:val="Normltblzat"/>
    <w:uiPriority w:val="39"/>
    <w:rsid w:val="0083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CA21AD"/>
    <w:rPr>
      <w:color w:val="0563C1" w:themeColor="hyperlink"/>
      <w:u w:val="single"/>
    </w:rPr>
  </w:style>
  <w:style w:type="character" w:customStyle="1" w:styleId="llbChar1">
    <w:name w:val="Élőláb Char1"/>
    <w:basedOn w:val="Bekezdsalapbettpusa"/>
    <w:rsid w:val="00A24190"/>
    <w:rPr>
      <w:sz w:val="24"/>
      <w:szCs w:val="24"/>
    </w:rPr>
  </w:style>
  <w:style w:type="character" w:customStyle="1" w:styleId="CmChar">
    <w:name w:val="Cím Char"/>
    <w:basedOn w:val="Bekezdsalapbettpusa"/>
    <w:link w:val="Cm"/>
    <w:uiPriority w:val="10"/>
    <w:rsid w:val="00083940"/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paragraph" w:customStyle="1" w:styleId="HKBodytext">
    <w:name w:val="HKBody text"/>
    <w:basedOn w:val="Norml"/>
    <w:uiPriority w:val="99"/>
    <w:rsid w:val="00915C0A"/>
    <w:pPr>
      <w:widowControl w:val="0"/>
      <w:autoSpaceDE w:val="0"/>
      <w:autoSpaceDN w:val="0"/>
      <w:adjustRightInd w:val="0"/>
      <w:spacing w:after="0" w:line="240" w:lineRule="auto"/>
    </w:pPr>
    <w:rPr>
      <w:rFonts w:ascii="CG Omega" w:eastAsia="Times New Roman" w:hAnsi="CG Omega" w:cs="CG Omega"/>
      <w:sz w:val="24"/>
      <w:szCs w:val="24"/>
    </w:rPr>
  </w:style>
  <w:style w:type="paragraph" w:customStyle="1" w:styleId="HKLabel">
    <w:name w:val="HKLabel"/>
    <w:basedOn w:val="Norml"/>
    <w:uiPriority w:val="99"/>
    <w:rsid w:val="00915C0A"/>
    <w:pPr>
      <w:widowControl w:val="0"/>
      <w:autoSpaceDE w:val="0"/>
      <w:autoSpaceDN w:val="0"/>
      <w:adjustRightInd w:val="0"/>
      <w:spacing w:before="120" w:after="60" w:line="240" w:lineRule="auto"/>
    </w:pPr>
    <w:rPr>
      <w:rFonts w:ascii="CG Omega" w:eastAsia="Times New Roman" w:hAnsi="CG Omega" w:cs="CG Omega"/>
      <w:b/>
      <w:bCs/>
      <w:smallCaps/>
      <w:sz w:val="24"/>
      <w:szCs w:val="24"/>
    </w:rPr>
  </w:style>
  <w:style w:type="paragraph" w:customStyle="1" w:styleId="HKTitle">
    <w:name w:val="HKTitle"/>
    <w:basedOn w:val="Norml"/>
    <w:uiPriority w:val="99"/>
    <w:rsid w:val="00915C0A"/>
    <w:pPr>
      <w:widowControl w:val="0"/>
      <w:autoSpaceDE w:val="0"/>
      <w:autoSpaceDN w:val="0"/>
      <w:adjustRightInd w:val="0"/>
      <w:spacing w:before="360" w:after="120" w:line="240" w:lineRule="auto"/>
      <w:jc w:val="center"/>
    </w:pPr>
    <w:rPr>
      <w:rFonts w:ascii="CG Omega" w:eastAsia="Times New Roman" w:hAnsi="CG Omega" w:cs="CG Omega"/>
      <w:b/>
      <w:bCs/>
      <w:smallCaps/>
      <w:sz w:val="36"/>
      <w:szCs w:val="36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NkGUKMGoeRJoS6IK6jfnU66o+g==">AMUW2mUmCvVjE4veSTRTtJc/ztdeKvrouh5j2XFTvo2V3mn1xQUswhYF2yHLtaRi5hQk0q/UGei8+bEQiC4d4AlLN91d/6XKswitJYLSZINswvsEhl2PaqAsaWRp5Gm7al0mAnP9mVa7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Berkes Máté</dc:creator>
  <cp:lastModifiedBy>hp</cp:lastModifiedBy>
  <cp:revision>2</cp:revision>
  <dcterms:created xsi:type="dcterms:W3CDTF">2018-08-27T21:51:00Z</dcterms:created>
  <dcterms:modified xsi:type="dcterms:W3CDTF">2022-02-27T12:47:00Z</dcterms:modified>
</cp:coreProperties>
</file>