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5534" w14:textId="77777777" w:rsidR="00A7474C" w:rsidRDefault="001751F3" w:rsidP="001751F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Pályázati felhívás az Aquin</w:t>
      </w:r>
      <w:r w:rsidR="001B08FE">
        <w:rPr>
          <w:rFonts w:ascii="Times New Roman" w:hAnsi="Times New Roman"/>
          <w:b/>
          <w:sz w:val="36"/>
          <w:szCs w:val="36"/>
        </w:rPr>
        <w:t>cum Institute of Technology 20</w:t>
      </w:r>
      <w:r w:rsidR="006C0D4A">
        <w:rPr>
          <w:rFonts w:ascii="Times New Roman" w:hAnsi="Times New Roman"/>
          <w:b/>
          <w:sz w:val="36"/>
          <w:szCs w:val="36"/>
        </w:rPr>
        <w:t>23</w:t>
      </w:r>
      <w:r w:rsidR="001B08FE">
        <w:rPr>
          <w:rFonts w:ascii="Times New Roman" w:hAnsi="Times New Roman"/>
          <w:b/>
          <w:sz w:val="36"/>
          <w:szCs w:val="36"/>
        </w:rPr>
        <w:t>/20</w:t>
      </w:r>
      <w:r w:rsidR="006C0D4A">
        <w:rPr>
          <w:rFonts w:ascii="Times New Roman" w:hAnsi="Times New Roman"/>
          <w:b/>
          <w:sz w:val="36"/>
          <w:szCs w:val="36"/>
        </w:rPr>
        <w:t>24</w:t>
      </w:r>
      <w:r w:rsidR="00190032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0C07CA">
        <w:rPr>
          <w:rFonts w:ascii="Times New Roman" w:hAnsi="Times New Roman"/>
          <w:b/>
          <w:sz w:val="36"/>
          <w:szCs w:val="36"/>
        </w:rPr>
        <w:t>ő</w:t>
      </w:r>
      <w:r w:rsidR="00BD061E">
        <w:rPr>
          <w:rFonts w:ascii="Times New Roman" w:hAnsi="Times New Roman"/>
          <w:b/>
          <w:sz w:val="36"/>
          <w:szCs w:val="36"/>
        </w:rPr>
        <w:t>szi</w:t>
      </w:r>
      <w:r>
        <w:rPr>
          <w:rFonts w:ascii="Times New Roman" w:hAnsi="Times New Roman"/>
          <w:b/>
          <w:sz w:val="36"/>
          <w:szCs w:val="36"/>
        </w:rPr>
        <w:t xml:space="preserve"> kurzusaira</w:t>
      </w:r>
    </w:p>
    <w:p w14:paraId="25C08F06" w14:textId="77777777" w:rsidR="00B1178E" w:rsidRDefault="00B1178E" w:rsidP="001751F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73B9891" w14:textId="77777777" w:rsidR="001751F3" w:rsidRDefault="001751F3" w:rsidP="001751F3">
      <w:pPr>
        <w:pStyle w:val="Default"/>
      </w:pPr>
    </w:p>
    <w:p w14:paraId="7458E623" w14:textId="77777777" w:rsidR="0076510B" w:rsidRDefault="001751F3" w:rsidP="002543A3">
      <w:pPr>
        <w:jc w:val="both"/>
        <w:rPr>
          <w:rFonts w:ascii="Times New Roman" w:hAnsi="Times New Roman"/>
          <w:sz w:val="24"/>
          <w:szCs w:val="24"/>
        </w:rPr>
      </w:pPr>
      <w:r w:rsidRPr="001751F3">
        <w:rPr>
          <w:rFonts w:ascii="Times New Roman" w:hAnsi="Times New Roman"/>
          <w:sz w:val="24"/>
          <w:szCs w:val="24"/>
        </w:rPr>
        <w:t>A Budapesti Műszaki és Gazdaságtudományi Egyetem Villamosmérnöki és Informatikai Kara a Hallgatói Képviselettel közösen pályázatot hirdet az Aquincum In</w:t>
      </w:r>
      <w:r w:rsidR="00F90994">
        <w:rPr>
          <w:rFonts w:ascii="Times New Roman" w:hAnsi="Times New Roman"/>
          <w:sz w:val="24"/>
          <w:szCs w:val="24"/>
        </w:rPr>
        <w:t>stitute of</w:t>
      </w:r>
      <w:r w:rsidR="006F0660">
        <w:rPr>
          <w:rFonts w:ascii="Times New Roman" w:hAnsi="Times New Roman"/>
          <w:sz w:val="24"/>
          <w:szCs w:val="24"/>
        </w:rPr>
        <w:t xml:space="preserve"> Technology (AIT) 20</w:t>
      </w:r>
      <w:r w:rsidR="00441D04">
        <w:rPr>
          <w:rFonts w:ascii="Times New Roman" w:hAnsi="Times New Roman"/>
          <w:sz w:val="24"/>
          <w:szCs w:val="24"/>
        </w:rPr>
        <w:t>23/24</w:t>
      </w:r>
      <w:r w:rsidR="000C07CA">
        <w:rPr>
          <w:rFonts w:ascii="Times New Roman" w:hAnsi="Times New Roman"/>
          <w:sz w:val="24"/>
          <w:szCs w:val="24"/>
        </w:rPr>
        <w:t>. ő</w:t>
      </w:r>
      <w:r w:rsidR="006F0660">
        <w:rPr>
          <w:rFonts w:ascii="Times New Roman" w:hAnsi="Times New Roman"/>
          <w:sz w:val="24"/>
          <w:szCs w:val="24"/>
        </w:rPr>
        <w:t>szi</w:t>
      </w:r>
      <w:r w:rsidRPr="001751F3">
        <w:rPr>
          <w:rFonts w:ascii="Times New Roman" w:hAnsi="Times New Roman"/>
          <w:sz w:val="24"/>
          <w:szCs w:val="24"/>
        </w:rPr>
        <w:t xml:space="preserve"> félévének kurzusaira. További információkat az AIT-ről és a képzésről az </w:t>
      </w:r>
      <w:hyperlink r:id="rId7" w:history="1">
        <w:r w:rsidR="00643A6D" w:rsidRPr="00643A6D">
          <w:rPr>
            <w:rStyle w:val="Hiperhivatkozs"/>
            <w:rFonts w:ascii="Times New Roman" w:hAnsi="Times New Roman"/>
            <w:sz w:val="24"/>
            <w:szCs w:val="24"/>
          </w:rPr>
          <w:t>http://ait-budapest.com/</w:t>
        </w:r>
      </w:hyperlink>
      <w:r w:rsidR="00643A6D">
        <w:rPr>
          <w:rFonts w:ascii="Times New Roman" w:hAnsi="Times New Roman"/>
          <w:sz w:val="24"/>
          <w:szCs w:val="24"/>
        </w:rPr>
        <w:t xml:space="preserve"> </w:t>
      </w:r>
      <w:r w:rsidRPr="001751F3">
        <w:rPr>
          <w:rFonts w:ascii="Times New Roman" w:hAnsi="Times New Roman"/>
          <w:sz w:val="24"/>
          <w:szCs w:val="24"/>
        </w:rPr>
        <w:t>oldalon találhattok</w:t>
      </w:r>
      <w:r>
        <w:rPr>
          <w:rFonts w:ascii="Times New Roman" w:hAnsi="Times New Roman"/>
          <w:sz w:val="24"/>
          <w:szCs w:val="24"/>
        </w:rPr>
        <w:t>.</w:t>
      </w:r>
    </w:p>
    <w:p w14:paraId="1181C966" w14:textId="77777777" w:rsidR="0076510B" w:rsidRDefault="0076510B" w:rsidP="002543A3">
      <w:pPr>
        <w:jc w:val="both"/>
        <w:rPr>
          <w:rFonts w:ascii="Times New Roman" w:hAnsi="Times New Roman"/>
          <w:sz w:val="24"/>
          <w:szCs w:val="24"/>
        </w:rPr>
      </w:pPr>
      <w:r w:rsidRPr="0076510B">
        <w:rPr>
          <w:rFonts w:ascii="Times New Roman" w:hAnsi="Times New Roman"/>
          <w:sz w:val="24"/>
          <w:szCs w:val="24"/>
        </w:rPr>
        <w:t>Pályázhat a Kar minden alap, mester, osztatlan ötéves és doktori képzésében részt vevő hallgatója. A pályázat elbírálásánál az MSc-s és a legalább 4 lezárt félévvel rendelkező BSc-s hallgatók előnyt élveznek.</w:t>
      </w:r>
    </w:p>
    <w:p w14:paraId="3B180B1F" w14:textId="77777777" w:rsidR="008310EE" w:rsidRDefault="0038494F" w:rsidP="002543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program jelenléti oktatás formájában történik, helyszín az AIT épülete a Graphisoft Parkban</w:t>
      </w:r>
      <w:r w:rsidR="00F75BE6">
        <w:rPr>
          <w:rFonts w:ascii="Times New Roman" w:hAnsi="Times New Roman"/>
          <w:sz w:val="24"/>
          <w:szCs w:val="24"/>
        </w:rPr>
        <w:t xml:space="preserve">, ld. </w:t>
      </w:r>
      <w:hyperlink r:id="rId8" w:history="1">
        <w:r w:rsidR="008310EE" w:rsidRPr="00F519C5">
          <w:rPr>
            <w:rStyle w:val="Hiperhivatkozs"/>
            <w:rFonts w:ascii="Times New Roman" w:hAnsi="Times New Roman"/>
            <w:sz w:val="24"/>
            <w:szCs w:val="24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https://www.ait-budapest.com/about-ait/campus</w:t>
        </w:r>
      </w:hyperlink>
      <w:r w:rsidR="008310EE">
        <w:rPr>
          <w:rFonts w:ascii="Times New Roman" w:hAnsi="Times New Roman"/>
          <w:sz w:val="24"/>
          <w:szCs w:val="24"/>
        </w:rPr>
        <w:t xml:space="preserve">  A programra csak COVID-védettségi igazolással leh</w:t>
      </w:r>
      <w:r w:rsidR="009A3E78">
        <w:rPr>
          <w:rFonts w:ascii="Times New Roman" w:hAnsi="Times New Roman"/>
          <w:sz w:val="24"/>
          <w:szCs w:val="24"/>
        </w:rPr>
        <w:t xml:space="preserve">et jelentkezni és </w:t>
      </w:r>
      <w:r w:rsidR="00AB5475">
        <w:rPr>
          <w:rFonts w:ascii="Times New Roman" w:hAnsi="Times New Roman"/>
          <w:sz w:val="24"/>
          <w:szCs w:val="24"/>
        </w:rPr>
        <w:t>be kell tartani az aktuális COVID-protokoll előírásait</w:t>
      </w:r>
      <w:r w:rsidR="008310EE">
        <w:rPr>
          <w:rFonts w:ascii="Times New Roman" w:hAnsi="Times New Roman"/>
          <w:sz w:val="24"/>
          <w:szCs w:val="24"/>
        </w:rPr>
        <w:t>.</w:t>
      </w:r>
    </w:p>
    <w:p w14:paraId="246F7F87" w14:textId="77777777" w:rsidR="0076510B" w:rsidRDefault="0076510B" w:rsidP="002543A3">
      <w:pPr>
        <w:jc w:val="both"/>
        <w:rPr>
          <w:rFonts w:ascii="Times New Roman" w:hAnsi="Times New Roman"/>
          <w:sz w:val="24"/>
          <w:szCs w:val="24"/>
        </w:rPr>
      </w:pPr>
      <w:r w:rsidRPr="0076510B">
        <w:rPr>
          <w:rFonts w:ascii="Times New Roman" w:hAnsi="Times New Roman"/>
          <w:sz w:val="24"/>
          <w:szCs w:val="24"/>
        </w:rPr>
        <w:t>Az alábbi kurzusokra jelentkezhetnek a pályázók egy prioritási sor felállításával. A nyertes hallgatók végleges tárgyválasztása a jelentkezők számának és a magyar hallgatók számára rendelkezésre álló férőhelyek számának is függvénye lesz.</w:t>
      </w:r>
    </w:p>
    <w:p w14:paraId="647C1AA8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C07CA">
          <w:rPr>
            <w:rStyle w:val="Hiperhivatkozs"/>
            <w:rFonts w:ascii="Times New Roman" w:hAnsi="Times New Roman"/>
            <w:sz w:val="24"/>
            <w:szCs w:val="24"/>
          </w:rPr>
          <w:t>Leadership and</w:t>
        </w:r>
        <w:r w:rsidR="00643A6D" w:rsidRPr="00F8081D">
          <w:rPr>
            <w:rStyle w:val="Hiperhivatkozs"/>
            <w:rFonts w:ascii="Times New Roman" w:hAnsi="Times New Roman"/>
            <w:sz w:val="24"/>
            <w:szCs w:val="24"/>
          </w:rPr>
          <w:t xml:space="preserve"> Entrepreneurship</w:t>
        </w:r>
      </w:hyperlink>
      <w:r w:rsidR="000C07CA">
        <w:rPr>
          <w:rStyle w:val="Hiperhivatkozs"/>
          <w:rFonts w:ascii="Times New Roman" w:hAnsi="Times New Roman"/>
          <w:sz w:val="24"/>
          <w:szCs w:val="24"/>
        </w:rPr>
        <w:t xml:space="preserve"> Studies</w:t>
      </w:r>
      <w:r w:rsidR="00643A6D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08179D37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643A6D" w:rsidRPr="00F8081D">
          <w:rPr>
            <w:rStyle w:val="Hiperhivatkozs"/>
            <w:rFonts w:ascii="Times New Roman" w:hAnsi="Times New Roman"/>
            <w:sz w:val="24"/>
            <w:szCs w:val="24"/>
          </w:rPr>
          <w:t xml:space="preserve">User </w:t>
        </w:r>
        <w:r w:rsidR="000C07CA">
          <w:rPr>
            <w:rStyle w:val="Hiperhivatkozs"/>
            <w:rFonts w:ascii="Times New Roman" w:hAnsi="Times New Roman"/>
            <w:sz w:val="24"/>
            <w:szCs w:val="24"/>
          </w:rPr>
          <w:t>Experience</w:t>
        </w:r>
        <w:r w:rsidR="00643A6D" w:rsidRPr="00F8081D">
          <w:rPr>
            <w:rStyle w:val="Hiperhivatkozs"/>
            <w:rFonts w:ascii="Times New Roman" w:hAnsi="Times New Roman"/>
            <w:sz w:val="24"/>
            <w:szCs w:val="24"/>
          </w:rPr>
          <w:t xml:space="preserve"> Design</w:t>
        </w:r>
      </w:hyperlink>
      <w:r w:rsidR="00643A6D">
        <w:rPr>
          <w:rFonts w:ascii="Times New Roman" w:hAnsi="Times New Roman"/>
          <w:sz w:val="24"/>
          <w:szCs w:val="24"/>
        </w:rPr>
        <w:t xml:space="preserve"> (1x2 óra/hét – 2 kredit)</w:t>
      </w:r>
    </w:p>
    <w:p w14:paraId="0CF6F5F7" w14:textId="77777777" w:rsidR="004D639F" w:rsidRDefault="004D639F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Workshop (2x2 óra/hét – 4 kredit)</w:t>
      </w:r>
    </w:p>
    <w:p w14:paraId="7946B3EF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0C07CA">
          <w:rPr>
            <w:rStyle w:val="Hiperhivatkozs"/>
            <w:rFonts w:ascii="Times New Roman" w:hAnsi="Times New Roman"/>
            <w:sz w:val="24"/>
            <w:szCs w:val="24"/>
          </w:rPr>
          <w:t>Scalable</w:t>
        </w:r>
      </w:hyperlink>
      <w:r w:rsidR="000C07CA">
        <w:rPr>
          <w:rStyle w:val="Hiperhivatkozs"/>
          <w:rFonts w:ascii="Times New Roman" w:hAnsi="Times New Roman"/>
          <w:sz w:val="24"/>
          <w:szCs w:val="24"/>
        </w:rPr>
        <w:t xml:space="preserve"> Systems and Development Processes</w:t>
      </w:r>
      <w:r w:rsidR="00643A6D">
        <w:rPr>
          <w:rFonts w:ascii="Times New Roman" w:hAnsi="Times New Roman"/>
          <w:sz w:val="24"/>
          <w:szCs w:val="24"/>
        </w:rPr>
        <w:t xml:space="preserve"> (2x2 óra/hét</w:t>
      </w:r>
      <w:r w:rsidR="004D639F">
        <w:rPr>
          <w:rFonts w:ascii="Times New Roman" w:hAnsi="Times New Roman"/>
          <w:sz w:val="24"/>
          <w:szCs w:val="24"/>
        </w:rPr>
        <w:t xml:space="preserve"> a félév 1</w:t>
      </w:r>
      <w:r w:rsidR="000C07CA">
        <w:rPr>
          <w:rFonts w:ascii="Times New Roman" w:hAnsi="Times New Roman"/>
          <w:sz w:val="24"/>
          <w:szCs w:val="24"/>
        </w:rPr>
        <w:t>. felében – 2</w:t>
      </w:r>
      <w:r w:rsidR="00643A6D">
        <w:rPr>
          <w:rFonts w:ascii="Times New Roman" w:hAnsi="Times New Roman"/>
          <w:sz w:val="24"/>
          <w:szCs w:val="24"/>
        </w:rPr>
        <w:t xml:space="preserve"> kredit)</w:t>
      </w:r>
    </w:p>
    <w:p w14:paraId="2871C24D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643A6D" w:rsidRPr="00F8081D">
          <w:rPr>
            <w:rStyle w:val="Hiperhivatkozs"/>
            <w:rFonts w:ascii="Times New Roman" w:hAnsi="Times New Roman"/>
            <w:sz w:val="24"/>
            <w:szCs w:val="24"/>
          </w:rPr>
          <w:t>Semantic and Declarative Technologies</w:t>
        </w:r>
      </w:hyperlink>
      <w:r w:rsidR="00643A6D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2F37BBCC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643A6D" w:rsidRPr="00F8081D">
          <w:rPr>
            <w:rStyle w:val="Hiperhivatkozs"/>
            <w:rFonts w:ascii="Times New Roman" w:hAnsi="Times New Roman"/>
            <w:sz w:val="24"/>
            <w:szCs w:val="24"/>
          </w:rPr>
          <w:t>Graph Theory</w:t>
        </w:r>
      </w:hyperlink>
      <w:r w:rsidR="00643A6D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082C40F4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643A6D" w:rsidRPr="00F8081D">
          <w:rPr>
            <w:rStyle w:val="Hiperhivatkozs"/>
            <w:rFonts w:ascii="Times New Roman" w:hAnsi="Times New Roman"/>
            <w:sz w:val="24"/>
            <w:szCs w:val="24"/>
          </w:rPr>
          <w:t>Combinatorial Optimization</w:t>
        </w:r>
      </w:hyperlink>
      <w:r w:rsidR="00643A6D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24C47AD4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643A6D" w:rsidRPr="00F8081D">
          <w:rPr>
            <w:rStyle w:val="Hiperhivatkozs"/>
            <w:rFonts w:ascii="Times New Roman" w:hAnsi="Times New Roman"/>
            <w:sz w:val="24"/>
            <w:szCs w:val="24"/>
          </w:rPr>
          <w:t>Theory of Computing</w:t>
        </w:r>
      </w:hyperlink>
      <w:r w:rsidR="00643A6D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20A8D49C" w14:textId="77777777" w:rsidR="00643A6D" w:rsidRDefault="00643A6D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00B3C">
        <w:rPr>
          <w:rFonts w:ascii="Times New Roman" w:hAnsi="Times New Roman"/>
          <w:sz w:val="24"/>
          <w:szCs w:val="24"/>
        </w:rPr>
        <w:t xml:space="preserve">Data </w:t>
      </w:r>
      <w:r w:rsidR="00284884" w:rsidRPr="00A00B3C">
        <w:rPr>
          <w:rFonts w:ascii="Times New Roman" w:hAnsi="Times New Roman"/>
          <w:sz w:val="24"/>
          <w:szCs w:val="24"/>
        </w:rPr>
        <w:t xml:space="preserve">Science </w:t>
      </w:r>
      <w:r w:rsidR="00A00B3C">
        <w:rPr>
          <w:rFonts w:ascii="Times New Roman" w:hAnsi="Times New Roman"/>
          <w:sz w:val="24"/>
          <w:szCs w:val="24"/>
        </w:rPr>
        <w:t>Part (2x2 óra/hét – 4</w:t>
      </w:r>
      <w:r>
        <w:rPr>
          <w:rFonts w:ascii="Times New Roman" w:hAnsi="Times New Roman"/>
          <w:sz w:val="24"/>
          <w:szCs w:val="24"/>
        </w:rPr>
        <w:t xml:space="preserve"> kredit)</w:t>
      </w:r>
    </w:p>
    <w:p w14:paraId="07F123FD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643A6D" w:rsidRPr="00F8081D">
          <w:rPr>
            <w:rStyle w:val="Hiperhivatkozs"/>
            <w:rFonts w:ascii="Times New Roman" w:hAnsi="Times New Roman"/>
            <w:sz w:val="24"/>
            <w:szCs w:val="24"/>
          </w:rPr>
          <w:t>Algorithms and Data Structures</w:t>
        </w:r>
      </w:hyperlink>
      <w:r w:rsidR="00643A6D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48FE670B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643A6D" w:rsidRPr="005D4B3D">
          <w:rPr>
            <w:rStyle w:val="Hiperhivatkozs"/>
            <w:rFonts w:ascii="Times New Roman" w:hAnsi="Times New Roman"/>
            <w:sz w:val="24"/>
            <w:szCs w:val="24"/>
          </w:rPr>
          <w:t>Comput</w:t>
        </w:r>
        <w:r w:rsidR="005D4B3D" w:rsidRPr="005D4B3D">
          <w:rPr>
            <w:rStyle w:val="Hiperhivatkozs"/>
            <w:rFonts w:ascii="Times New Roman" w:hAnsi="Times New Roman"/>
            <w:sz w:val="24"/>
            <w:szCs w:val="24"/>
          </w:rPr>
          <w:t>er Graphics</w:t>
        </w:r>
      </w:hyperlink>
      <w:r w:rsidR="00643A6D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62C3EB6F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643A6D" w:rsidRPr="00F8081D">
          <w:rPr>
            <w:rStyle w:val="Hiperhivatkozs"/>
            <w:rFonts w:ascii="Times New Roman" w:hAnsi="Times New Roman"/>
            <w:sz w:val="24"/>
            <w:szCs w:val="24"/>
          </w:rPr>
          <w:t>Quantum Probability and Quantum Logic</w:t>
        </w:r>
      </w:hyperlink>
      <w:r w:rsidR="00643A6D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112BE462" w14:textId="77777777" w:rsidR="00284884" w:rsidRDefault="00000000" w:rsidP="0028488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284884">
          <w:rPr>
            <w:rStyle w:val="Hiperhivatkozs"/>
            <w:rFonts w:ascii="Times New Roman" w:hAnsi="Times New Roman"/>
            <w:sz w:val="24"/>
            <w:szCs w:val="24"/>
          </w:rPr>
          <w:t>Applied Cryptography</w:t>
        </w:r>
      </w:hyperlink>
      <w:r w:rsidR="00284884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5BE53C05" w14:textId="77777777" w:rsidR="00643A6D" w:rsidRDefault="00000000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284884">
          <w:rPr>
            <w:rStyle w:val="Hiperhivatkozs"/>
            <w:rFonts w:ascii="Times New Roman" w:hAnsi="Times New Roman"/>
            <w:sz w:val="24"/>
            <w:szCs w:val="24"/>
          </w:rPr>
          <w:t>Mobile Software Development</w:t>
        </w:r>
      </w:hyperlink>
      <w:r w:rsidR="00643A6D">
        <w:rPr>
          <w:rFonts w:ascii="Times New Roman" w:hAnsi="Times New Roman"/>
          <w:sz w:val="24"/>
          <w:szCs w:val="24"/>
        </w:rPr>
        <w:t xml:space="preserve"> (2x2 óra/hét – 4 kredit)</w:t>
      </w:r>
    </w:p>
    <w:p w14:paraId="043C8368" w14:textId="77777777" w:rsidR="0070136C" w:rsidRDefault="0070136C" w:rsidP="002543A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Computational Biology: Big Data in Life Sciences (2x2 óra/hét – 4 kredit)</w:t>
      </w:r>
    </w:p>
    <w:p w14:paraId="2089DC5D" w14:textId="77777777" w:rsidR="009D79AB" w:rsidRDefault="002543A3" w:rsidP="00643A6D">
      <w:pPr>
        <w:jc w:val="both"/>
        <w:rPr>
          <w:rFonts w:ascii="Times New Roman" w:hAnsi="Times New Roman"/>
          <w:sz w:val="24"/>
          <w:szCs w:val="24"/>
        </w:rPr>
      </w:pPr>
      <w:r w:rsidRPr="002543A3">
        <w:rPr>
          <w:rFonts w:ascii="Times New Roman" w:hAnsi="Times New Roman"/>
          <w:sz w:val="24"/>
          <w:szCs w:val="24"/>
        </w:rPr>
        <w:t>A teljesített tantárgyak a képzésbe szabadon választható tárgyként számítanak bele. Kivétel a kötelező tárgyakkal való tananyagbeli átfedés miatt</w:t>
      </w:r>
      <w:r w:rsidR="001939BA">
        <w:rPr>
          <w:rFonts w:ascii="Times New Roman" w:hAnsi="Times New Roman"/>
          <w:sz w:val="24"/>
          <w:szCs w:val="24"/>
        </w:rPr>
        <w:t xml:space="preserve"> </w:t>
      </w:r>
    </w:p>
    <w:p w14:paraId="63D79C5F" w14:textId="77777777" w:rsidR="002543A3" w:rsidRPr="00DB0451" w:rsidRDefault="001939BA" w:rsidP="00643A6D">
      <w:pPr>
        <w:jc w:val="both"/>
        <w:rPr>
          <w:rFonts w:ascii="Times New Roman" w:hAnsi="Times New Roman"/>
          <w:sz w:val="24"/>
          <w:szCs w:val="24"/>
        </w:rPr>
      </w:pPr>
      <w:r w:rsidRPr="00B1178E">
        <w:rPr>
          <w:rFonts w:ascii="Times New Roman" w:hAnsi="Times New Roman"/>
          <w:i/>
          <w:sz w:val="24"/>
          <w:szCs w:val="24"/>
        </w:rPr>
        <w:t>egyrészt</w:t>
      </w:r>
      <w:r w:rsidR="002543A3" w:rsidRPr="002543A3">
        <w:rPr>
          <w:rFonts w:ascii="Times New Roman" w:hAnsi="Times New Roman"/>
          <w:sz w:val="24"/>
          <w:szCs w:val="24"/>
        </w:rPr>
        <w:t xml:space="preserve"> az alábbi táblázatban X-szel jelölt </w:t>
      </w:r>
      <w:r w:rsidR="002543A3" w:rsidRPr="00DB0451">
        <w:rPr>
          <w:rFonts w:ascii="Times New Roman" w:hAnsi="Times New Roman"/>
          <w:sz w:val="24"/>
          <w:szCs w:val="24"/>
        </w:rPr>
        <w:t>kurzusok</w:t>
      </w:r>
      <w:r w:rsidR="00DB0451" w:rsidRPr="00DB0451">
        <w:rPr>
          <w:rFonts w:ascii="Times New Roman" w:hAnsi="Times New Roman"/>
          <w:sz w:val="24"/>
          <w:szCs w:val="24"/>
        </w:rPr>
        <w:t xml:space="preserve"> </w:t>
      </w:r>
    </w:p>
    <w:p w14:paraId="6196D861" w14:textId="77777777" w:rsidR="002543A3" w:rsidRDefault="00254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Rcsostblzat"/>
        <w:tblW w:w="9104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740"/>
        <w:gridCol w:w="625"/>
        <w:gridCol w:w="624"/>
        <w:gridCol w:w="625"/>
        <w:gridCol w:w="625"/>
        <w:gridCol w:w="625"/>
      </w:tblGrid>
      <w:tr w:rsidR="009D3D0E" w14:paraId="476D2C63" w14:textId="77777777" w:rsidTr="009D3D0E">
        <w:trPr>
          <w:trHeight w:val="1098"/>
        </w:trPr>
        <w:tc>
          <w:tcPr>
            <w:tcW w:w="4106" w:type="dxa"/>
            <w:tcBorders>
              <w:tl2br w:val="single" w:sz="4" w:space="0" w:color="auto"/>
            </w:tcBorders>
          </w:tcPr>
          <w:p w14:paraId="72F7E258" w14:textId="77777777" w:rsidR="003F0BDE" w:rsidRPr="009D3D0E" w:rsidRDefault="003F0BDE" w:rsidP="003F0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B33365" w14:textId="77777777" w:rsidR="003F0BDE" w:rsidRPr="009D3D0E" w:rsidRDefault="003F0BDE" w:rsidP="003F0BDE">
            <w:pPr>
              <w:rPr>
                <w:rFonts w:ascii="Times New Roman" w:hAnsi="Times New Roman"/>
                <w:sz w:val="24"/>
                <w:szCs w:val="24"/>
              </w:rPr>
            </w:pPr>
            <w:r w:rsidRPr="009D3D0E">
              <w:rPr>
                <w:rFonts w:ascii="Times New Roman" w:hAnsi="Times New Roman"/>
                <w:sz w:val="24"/>
                <w:szCs w:val="24"/>
              </w:rPr>
              <w:t xml:space="preserve">                                      Hallgató szakja</w:t>
            </w:r>
          </w:p>
          <w:p w14:paraId="37C7730C" w14:textId="77777777" w:rsidR="003F0BDE" w:rsidRPr="009D3D0E" w:rsidRDefault="003F0BDE" w:rsidP="003F0BDE">
            <w:pPr>
              <w:rPr>
                <w:rFonts w:ascii="Times New Roman" w:hAnsi="Times New Roman"/>
                <w:sz w:val="24"/>
                <w:szCs w:val="24"/>
              </w:rPr>
            </w:pPr>
            <w:r w:rsidRPr="009D3D0E">
              <w:rPr>
                <w:rFonts w:ascii="Times New Roman" w:hAnsi="Times New Roman"/>
                <w:sz w:val="24"/>
                <w:szCs w:val="24"/>
              </w:rPr>
              <w:t>Tárgy neve</w:t>
            </w:r>
          </w:p>
        </w:tc>
        <w:tc>
          <w:tcPr>
            <w:tcW w:w="1134" w:type="dxa"/>
            <w:gridSpan w:val="2"/>
            <w:vAlign w:val="center"/>
          </w:tcPr>
          <w:p w14:paraId="79956687" w14:textId="77777777" w:rsidR="003F0BDE" w:rsidRPr="009D3D0E" w:rsidRDefault="003F0BDE" w:rsidP="003F0BDE">
            <w:pPr>
              <w:jc w:val="center"/>
              <w:rPr>
                <w:rFonts w:ascii="Times New Roman" w:hAnsi="Times New Roman"/>
              </w:rPr>
            </w:pPr>
            <w:r w:rsidRPr="009D3D0E">
              <w:rPr>
                <w:rFonts w:ascii="Times New Roman" w:hAnsi="Times New Roman"/>
              </w:rPr>
              <w:t>Mérnök inf.</w:t>
            </w:r>
          </w:p>
          <w:p w14:paraId="738B3AB5" w14:textId="77777777" w:rsidR="003F0BDE" w:rsidRPr="009D3D0E" w:rsidRDefault="003F0BDE" w:rsidP="003F0BDE">
            <w:pPr>
              <w:jc w:val="center"/>
              <w:rPr>
                <w:rFonts w:ascii="Times New Roman" w:hAnsi="Times New Roman"/>
              </w:rPr>
            </w:pPr>
          </w:p>
          <w:p w14:paraId="3F5820B9" w14:textId="77777777" w:rsidR="003F0BDE" w:rsidRPr="009D3D0E" w:rsidRDefault="003F0BDE" w:rsidP="003F0BDE">
            <w:pPr>
              <w:jc w:val="center"/>
              <w:rPr>
                <w:rFonts w:ascii="Times New Roman" w:hAnsi="Times New Roman"/>
              </w:rPr>
            </w:pPr>
            <w:r w:rsidRPr="009D3D0E">
              <w:rPr>
                <w:rFonts w:ascii="Times New Roman" w:hAnsi="Times New Roman"/>
              </w:rPr>
              <w:t>BSc/MSc</w:t>
            </w:r>
          </w:p>
        </w:tc>
        <w:tc>
          <w:tcPr>
            <w:tcW w:w="1365" w:type="dxa"/>
            <w:gridSpan w:val="2"/>
            <w:vAlign w:val="bottom"/>
          </w:tcPr>
          <w:p w14:paraId="32EC337F" w14:textId="77777777" w:rsidR="009D3D0E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 w:rsidRPr="009D3D0E">
              <w:rPr>
                <w:rFonts w:ascii="Times New Roman" w:hAnsi="Times New Roman"/>
              </w:rPr>
              <w:t>Vill.mérnök</w:t>
            </w:r>
          </w:p>
          <w:p w14:paraId="2A806442" w14:textId="77777777" w:rsidR="009D3D0E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</w:p>
          <w:p w14:paraId="1A92F8A4" w14:textId="77777777" w:rsidR="009D3D0E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 w:rsidRPr="009D3D0E">
              <w:rPr>
                <w:rFonts w:ascii="Times New Roman" w:hAnsi="Times New Roman"/>
              </w:rPr>
              <w:t>BSc/MSc</w:t>
            </w:r>
          </w:p>
        </w:tc>
        <w:tc>
          <w:tcPr>
            <w:tcW w:w="1249" w:type="dxa"/>
            <w:gridSpan w:val="2"/>
            <w:vAlign w:val="bottom"/>
          </w:tcPr>
          <w:p w14:paraId="13597C0E" w14:textId="77777777" w:rsidR="003F0BDE" w:rsidRPr="009D3D0E" w:rsidRDefault="003F0BDE" w:rsidP="009D3D0E">
            <w:pPr>
              <w:jc w:val="center"/>
              <w:rPr>
                <w:rFonts w:ascii="Times New Roman" w:hAnsi="Times New Roman"/>
              </w:rPr>
            </w:pPr>
            <w:r w:rsidRPr="009D3D0E">
              <w:rPr>
                <w:rFonts w:ascii="Times New Roman" w:hAnsi="Times New Roman"/>
              </w:rPr>
              <w:t>Mat.</w:t>
            </w:r>
          </w:p>
          <w:p w14:paraId="6AF8DBB5" w14:textId="77777777" w:rsidR="003F0BDE" w:rsidRPr="009D3D0E" w:rsidRDefault="003F0BDE" w:rsidP="009D3D0E">
            <w:pPr>
              <w:jc w:val="center"/>
              <w:rPr>
                <w:rFonts w:ascii="Times New Roman" w:hAnsi="Times New Roman"/>
              </w:rPr>
            </w:pPr>
          </w:p>
          <w:p w14:paraId="6811988D" w14:textId="77777777" w:rsidR="003F0BDE" w:rsidRPr="009D3D0E" w:rsidRDefault="003F0BDE" w:rsidP="009D3D0E">
            <w:pPr>
              <w:jc w:val="center"/>
              <w:rPr>
                <w:rFonts w:ascii="Times New Roman" w:hAnsi="Times New Roman"/>
              </w:rPr>
            </w:pPr>
            <w:r w:rsidRPr="009D3D0E">
              <w:rPr>
                <w:rFonts w:ascii="Times New Roman" w:hAnsi="Times New Roman"/>
              </w:rPr>
              <w:t>BSc/MSc</w:t>
            </w:r>
          </w:p>
        </w:tc>
        <w:tc>
          <w:tcPr>
            <w:tcW w:w="1250" w:type="dxa"/>
            <w:gridSpan w:val="2"/>
            <w:vAlign w:val="bottom"/>
          </w:tcPr>
          <w:p w14:paraId="06164559" w14:textId="77777777" w:rsidR="003F0BDE" w:rsidRPr="009D3D0E" w:rsidRDefault="003F0BDE" w:rsidP="009D3D0E">
            <w:pPr>
              <w:jc w:val="center"/>
              <w:rPr>
                <w:rFonts w:ascii="Times New Roman" w:hAnsi="Times New Roman"/>
              </w:rPr>
            </w:pPr>
            <w:r w:rsidRPr="009D3D0E">
              <w:rPr>
                <w:rFonts w:ascii="Times New Roman" w:hAnsi="Times New Roman"/>
              </w:rPr>
              <w:t>Fiz.</w:t>
            </w:r>
          </w:p>
          <w:p w14:paraId="1F6F1EEE" w14:textId="77777777" w:rsidR="003F0BDE" w:rsidRPr="009D3D0E" w:rsidRDefault="003F0BDE" w:rsidP="009D3D0E">
            <w:pPr>
              <w:jc w:val="center"/>
              <w:rPr>
                <w:rFonts w:ascii="Times New Roman" w:hAnsi="Times New Roman"/>
              </w:rPr>
            </w:pPr>
          </w:p>
          <w:p w14:paraId="050261C3" w14:textId="77777777" w:rsidR="003F0BDE" w:rsidRPr="009D3D0E" w:rsidRDefault="003F0BDE" w:rsidP="009D3D0E">
            <w:pPr>
              <w:jc w:val="center"/>
              <w:rPr>
                <w:rFonts w:ascii="Times New Roman" w:hAnsi="Times New Roman"/>
              </w:rPr>
            </w:pPr>
            <w:r w:rsidRPr="009D3D0E">
              <w:rPr>
                <w:rFonts w:ascii="Times New Roman" w:hAnsi="Times New Roman"/>
              </w:rPr>
              <w:t>BSc/MSc</w:t>
            </w:r>
          </w:p>
        </w:tc>
      </w:tr>
      <w:tr w:rsidR="009D3D0E" w14:paraId="7CF2614F" w14:textId="77777777" w:rsidTr="009D3D0E">
        <w:tc>
          <w:tcPr>
            <w:tcW w:w="4106" w:type="dxa"/>
            <w:vAlign w:val="center"/>
          </w:tcPr>
          <w:p w14:paraId="424CB4CC" w14:textId="77777777" w:rsidR="002543A3" w:rsidRPr="009D3D0E" w:rsidRDefault="00000000" w:rsidP="00E83A70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E83A70" w:rsidRPr="009D3D0E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Graph Theory</w:t>
              </w:r>
            </w:hyperlink>
          </w:p>
        </w:tc>
        <w:tc>
          <w:tcPr>
            <w:tcW w:w="567" w:type="dxa"/>
            <w:vAlign w:val="center"/>
          </w:tcPr>
          <w:p w14:paraId="13C0BFFE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  <w:vAlign w:val="center"/>
          </w:tcPr>
          <w:p w14:paraId="64922A7E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40" w:type="dxa"/>
            <w:vAlign w:val="center"/>
          </w:tcPr>
          <w:p w14:paraId="56751EF4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5" w:type="dxa"/>
            <w:vAlign w:val="center"/>
          </w:tcPr>
          <w:p w14:paraId="66316828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4" w:type="dxa"/>
            <w:vAlign w:val="center"/>
          </w:tcPr>
          <w:p w14:paraId="1075A77E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5" w:type="dxa"/>
            <w:vAlign w:val="center"/>
          </w:tcPr>
          <w:p w14:paraId="0CA741E7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5" w:type="dxa"/>
          </w:tcPr>
          <w:p w14:paraId="0797E615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696258B7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</w:tr>
      <w:tr w:rsidR="009D3D0E" w14:paraId="00350AF4" w14:textId="77777777" w:rsidTr="009D3D0E">
        <w:tc>
          <w:tcPr>
            <w:tcW w:w="4106" w:type="dxa"/>
            <w:vAlign w:val="center"/>
          </w:tcPr>
          <w:p w14:paraId="798C0510" w14:textId="77777777" w:rsidR="002543A3" w:rsidRPr="009D3D0E" w:rsidRDefault="00000000" w:rsidP="00E83A70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E83A70" w:rsidRPr="009D3D0E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Combinatorial Optimization</w:t>
              </w:r>
            </w:hyperlink>
          </w:p>
        </w:tc>
        <w:tc>
          <w:tcPr>
            <w:tcW w:w="567" w:type="dxa"/>
            <w:vAlign w:val="center"/>
          </w:tcPr>
          <w:p w14:paraId="0BAB3046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167B1D7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40" w:type="dxa"/>
            <w:vAlign w:val="center"/>
          </w:tcPr>
          <w:p w14:paraId="421E58BA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vAlign w:val="center"/>
          </w:tcPr>
          <w:p w14:paraId="213EA652" w14:textId="77777777" w:rsidR="002543A3" w:rsidRPr="009D3D0E" w:rsidRDefault="00C86F02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4" w:type="dxa"/>
            <w:vAlign w:val="center"/>
          </w:tcPr>
          <w:p w14:paraId="7B7F6DF4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5" w:type="dxa"/>
            <w:vAlign w:val="center"/>
          </w:tcPr>
          <w:p w14:paraId="62AA257F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5" w:type="dxa"/>
          </w:tcPr>
          <w:p w14:paraId="346D5CB8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628AC1AE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</w:tr>
      <w:tr w:rsidR="009D3D0E" w14:paraId="6BB317C1" w14:textId="77777777" w:rsidTr="009D3D0E">
        <w:tc>
          <w:tcPr>
            <w:tcW w:w="4106" w:type="dxa"/>
            <w:vAlign w:val="center"/>
          </w:tcPr>
          <w:p w14:paraId="0DF1E4D9" w14:textId="77777777" w:rsidR="002543A3" w:rsidRPr="009D3D0E" w:rsidRDefault="00000000" w:rsidP="00E83A70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E83A70" w:rsidRPr="009D3D0E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Theory of Computing</w:t>
              </w:r>
            </w:hyperlink>
          </w:p>
        </w:tc>
        <w:tc>
          <w:tcPr>
            <w:tcW w:w="567" w:type="dxa"/>
            <w:vAlign w:val="center"/>
          </w:tcPr>
          <w:p w14:paraId="13E500C6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35B66A7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40" w:type="dxa"/>
            <w:vAlign w:val="center"/>
          </w:tcPr>
          <w:p w14:paraId="747E05F0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vAlign w:val="center"/>
          </w:tcPr>
          <w:p w14:paraId="21B6C279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vAlign w:val="center"/>
          </w:tcPr>
          <w:p w14:paraId="7B4F6037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vAlign w:val="center"/>
          </w:tcPr>
          <w:p w14:paraId="2F2B0A07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5" w:type="dxa"/>
          </w:tcPr>
          <w:p w14:paraId="212C85B0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44116DEE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</w:tr>
      <w:tr w:rsidR="009D3D0E" w14:paraId="29CAABF7" w14:textId="77777777" w:rsidTr="009D3D0E">
        <w:tc>
          <w:tcPr>
            <w:tcW w:w="4106" w:type="dxa"/>
            <w:vAlign w:val="center"/>
          </w:tcPr>
          <w:p w14:paraId="50A32E37" w14:textId="77777777" w:rsidR="002543A3" w:rsidRPr="009D3D0E" w:rsidRDefault="00000000" w:rsidP="00E83A70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E83A70" w:rsidRPr="009D3D0E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Algorithms and Data Structures</w:t>
              </w:r>
            </w:hyperlink>
          </w:p>
        </w:tc>
        <w:tc>
          <w:tcPr>
            <w:tcW w:w="567" w:type="dxa"/>
            <w:vAlign w:val="center"/>
          </w:tcPr>
          <w:p w14:paraId="1F30CB6D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  <w:vAlign w:val="center"/>
          </w:tcPr>
          <w:p w14:paraId="2DF8C71A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40" w:type="dxa"/>
            <w:vAlign w:val="center"/>
          </w:tcPr>
          <w:p w14:paraId="3BFAF442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vAlign w:val="center"/>
          </w:tcPr>
          <w:p w14:paraId="25794A37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vAlign w:val="center"/>
          </w:tcPr>
          <w:p w14:paraId="3920E956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5" w:type="dxa"/>
            <w:vAlign w:val="center"/>
          </w:tcPr>
          <w:p w14:paraId="3EA45B6A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625" w:type="dxa"/>
          </w:tcPr>
          <w:p w14:paraId="4253BCD0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217F4018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</w:tr>
      <w:tr w:rsidR="009D3D0E" w14:paraId="2C85ABF3" w14:textId="77777777" w:rsidTr="009D3D0E">
        <w:tc>
          <w:tcPr>
            <w:tcW w:w="4106" w:type="dxa"/>
            <w:vAlign w:val="center"/>
          </w:tcPr>
          <w:p w14:paraId="5F33F500" w14:textId="77777777" w:rsidR="002543A3" w:rsidRPr="009D3D0E" w:rsidRDefault="00000000" w:rsidP="00E83A70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E83A70" w:rsidRPr="005D4B3D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Comput</w:t>
              </w:r>
              <w:r w:rsidR="005D4B3D" w:rsidRPr="005D4B3D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er Graphics</w:t>
              </w:r>
            </w:hyperlink>
          </w:p>
        </w:tc>
        <w:tc>
          <w:tcPr>
            <w:tcW w:w="567" w:type="dxa"/>
            <w:vAlign w:val="center"/>
          </w:tcPr>
          <w:p w14:paraId="674AEBC5" w14:textId="77777777" w:rsidR="002543A3" w:rsidRPr="009D3D0E" w:rsidRDefault="009D3D0E" w:rsidP="009D3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  <w:vAlign w:val="center"/>
          </w:tcPr>
          <w:p w14:paraId="4043DE8D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vAlign w:val="center"/>
          </w:tcPr>
          <w:p w14:paraId="06BD95FA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vAlign w:val="center"/>
          </w:tcPr>
          <w:p w14:paraId="322F47A0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vAlign w:val="center"/>
          </w:tcPr>
          <w:p w14:paraId="5ADB9A9E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vAlign w:val="center"/>
          </w:tcPr>
          <w:p w14:paraId="35C782E7" w14:textId="77777777" w:rsidR="002543A3" w:rsidRPr="009D3D0E" w:rsidRDefault="002543A3" w:rsidP="009D3D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41F5BA26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0AF322AB" w14:textId="77777777" w:rsidR="002543A3" w:rsidRPr="009D3D0E" w:rsidRDefault="002543A3" w:rsidP="0076510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F225B1A" w14:textId="77777777" w:rsidR="001939BA" w:rsidRPr="00B1178E" w:rsidRDefault="001939BA" w:rsidP="00E1255E">
      <w:pPr>
        <w:shd w:val="clear" w:color="auto" w:fill="FFFFFF"/>
        <w:spacing w:before="100" w:beforeAutospacing="1" w:after="105" w:line="360" w:lineRule="atLeast"/>
        <w:ind w:left="-360"/>
        <w:rPr>
          <w:rFonts w:ascii="Times New Roman" w:hAnsi="Times New Roman"/>
          <w:i/>
          <w:sz w:val="24"/>
          <w:szCs w:val="24"/>
        </w:rPr>
      </w:pPr>
      <w:r w:rsidRPr="00B1178E">
        <w:rPr>
          <w:rFonts w:ascii="Times New Roman" w:hAnsi="Times New Roman"/>
          <w:i/>
          <w:sz w:val="24"/>
          <w:szCs w:val="24"/>
        </w:rPr>
        <w:t>másrészt</w:t>
      </w:r>
    </w:p>
    <w:p w14:paraId="040DB56A" w14:textId="77777777" w:rsidR="00E1255E" w:rsidRPr="0053542F" w:rsidRDefault="007A53DF" w:rsidP="001939BA">
      <w:pPr>
        <w:pStyle w:val="Listaszerbekezds"/>
        <w:numPr>
          <w:ilvl w:val="0"/>
          <w:numId w:val="12"/>
        </w:numPr>
        <w:shd w:val="clear" w:color="auto" w:fill="FFFFFF"/>
        <w:spacing w:before="100" w:beforeAutospacing="1" w:after="105" w:line="360" w:lineRule="atLeast"/>
        <w:rPr>
          <w:rFonts w:ascii="Times New Roman" w:eastAsia="Times New Roman" w:hAnsi="Times New Roman"/>
          <w:color w:val="565656"/>
          <w:sz w:val="24"/>
          <w:szCs w:val="24"/>
        </w:rPr>
      </w:pP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>a</w:t>
      </w:r>
      <w:r w:rsidR="00E1255E" w:rsidRPr="0053542F">
        <w:rPr>
          <w:rFonts w:ascii="Times New Roman" w:eastAsia="Times New Roman" w:hAnsi="Times New Roman"/>
          <w:color w:val="565656"/>
          <w:sz w:val="24"/>
          <w:szCs w:val="24"/>
        </w:rPr>
        <w:t xml:space="preserve"> Mobile Software Development tárgyat nem vehetik fel azok a hallgatók, akik teljesítették a Mobil- és webes szoftverek (VIAUAC00) vagy az Android alapú szoftv</w:t>
      </w:r>
      <w:r w:rsidR="001939BA" w:rsidRPr="0053542F">
        <w:rPr>
          <w:rFonts w:ascii="Times New Roman" w:eastAsia="Times New Roman" w:hAnsi="Times New Roman"/>
          <w:color w:val="565656"/>
          <w:sz w:val="24"/>
          <w:szCs w:val="24"/>
        </w:rPr>
        <w:t>erfejlesztés (VIAUAV21) tárgyat,</w:t>
      </w:r>
    </w:p>
    <w:p w14:paraId="1CF54321" w14:textId="77777777" w:rsidR="001939BA" w:rsidRPr="0053542F" w:rsidRDefault="001939BA" w:rsidP="001939BA">
      <w:pPr>
        <w:pStyle w:val="Listaszerbekezds"/>
        <w:numPr>
          <w:ilvl w:val="0"/>
          <w:numId w:val="12"/>
        </w:numPr>
        <w:shd w:val="clear" w:color="auto" w:fill="FFFFFF"/>
        <w:spacing w:before="100" w:beforeAutospacing="1" w:after="105" w:line="360" w:lineRule="atLeast"/>
        <w:rPr>
          <w:rFonts w:ascii="Times New Roman" w:eastAsia="Times New Roman" w:hAnsi="Times New Roman"/>
          <w:color w:val="565656"/>
          <w:sz w:val="24"/>
          <w:szCs w:val="24"/>
        </w:rPr>
      </w:pP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 xml:space="preserve">a Data Science tárgyat nem vehetik fel azok a hallgatók, akik teljesítették a </w:t>
      </w:r>
      <w:r w:rsidRPr="001939B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vezetés az adattudományba 1 (</w:t>
      </w:r>
      <w:r w:rsidRPr="001939B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TE95AM36) tárgyat,</w:t>
      </w:r>
    </w:p>
    <w:p w14:paraId="081D157E" w14:textId="77777777" w:rsidR="0090307B" w:rsidRPr="0053542F" w:rsidRDefault="0090307B" w:rsidP="0090307B">
      <w:pPr>
        <w:pStyle w:val="Listaszerbekezds"/>
        <w:numPr>
          <w:ilvl w:val="0"/>
          <w:numId w:val="12"/>
        </w:numPr>
        <w:shd w:val="clear" w:color="auto" w:fill="FFFFFF"/>
        <w:spacing w:before="100" w:beforeAutospacing="1" w:after="105" w:line="360" w:lineRule="atLeast"/>
        <w:rPr>
          <w:rFonts w:ascii="Times New Roman" w:eastAsia="Times New Roman" w:hAnsi="Times New Roman"/>
          <w:color w:val="565656"/>
          <w:sz w:val="24"/>
          <w:szCs w:val="24"/>
        </w:rPr>
      </w:pP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 xml:space="preserve">a Computer Graphics tárgyat nem vehetik fel azok az MSc hallgatók, akik teljesítették a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Számítógépes grafika 1 (VIIIAB07</w:t>
      </w:r>
      <w:r w:rsidRPr="001939B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 tárgyat,</w:t>
      </w:r>
    </w:p>
    <w:p w14:paraId="5ECE47B5" w14:textId="77777777" w:rsidR="0090307B" w:rsidRPr="0053542F" w:rsidRDefault="009D79AB" w:rsidP="001939BA">
      <w:pPr>
        <w:pStyle w:val="Listaszerbekezds"/>
        <w:numPr>
          <w:ilvl w:val="0"/>
          <w:numId w:val="12"/>
        </w:numPr>
        <w:shd w:val="clear" w:color="auto" w:fill="FFFFFF"/>
        <w:spacing w:before="100" w:beforeAutospacing="1" w:after="105" w:line="360" w:lineRule="atLeast"/>
        <w:rPr>
          <w:rFonts w:ascii="Times New Roman" w:eastAsia="Times New Roman" w:hAnsi="Times New Roman"/>
          <w:color w:val="565656"/>
          <w:sz w:val="24"/>
          <w:szCs w:val="24"/>
        </w:rPr>
      </w:pPr>
      <w:r w:rsidRPr="009D79A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 Semantic and Declarative Technologies tárgyat nem vehetik fel azok a hallgatók, akik teljesít</w:t>
      </w:r>
      <w:r w:rsidR="008262A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ették </w:t>
      </w:r>
      <w:r w:rsidRPr="009D79A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 Deklaratív Programozás (VISZAD00, VISZA403, VISZA402), vagy a Nagyhatékonyságú Deklaratív Programozás (VISZMB01, VISZM232) tárgyat,</w:t>
      </w:r>
    </w:p>
    <w:p w14:paraId="2AA1C8CA" w14:textId="77777777" w:rsidR="00B1178E" w:rsidRPr="0053542F" w:rsidRDefault="00B1178E" w:rsidP="001939BA">
      <w:pPr>
        <w:pStyle w:val="Listaszerbekezds"/>
        <w:numPr>
          <w:ilvl w:val="0"/>
          <w:numId w:val="12"/>
        </w:numPr>
        <w:shd w:val="clear" w:color="auto" w:fill="FFFFFF"/>
        <w:spacing w:before="100" w:beforeAutospacing="1" w:after="105" w:line="360" w:lineRule="atLeast"/>
        <w:rPr>
          <w:rFonts w:ascii="Times New Roman" w:eastAsia="Times New Roman" w:hAnsi="Times New Roman"/>
          <w:color w:val="565656"/>
          <w:sz w:val="24"/>
          <w:szCs w:val="24"/>
        </w:rPr>
      </w:pP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 xml:space="preserve">az Applied Cryptography tárgyat nem vehetik fel azok a hallgatók, akik teljesítették a </w:t>
      </w:r>
      <w:r w:rsidRPr="00B117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Biztonsági protokollok</w:t>
      </w: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 xml:space="preserve"> (</w:t>
      </w:r>
      <w:r w:rsidRPr="00B117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VIHIMA05)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>tárgyat,</w:t>
      </w:r>
    </w:p>
    <w:p w14:paraId="1BA0C5A7" w14:textId="77777777" w:rsidR="00A105BA" w:rsidRDefault="00A105BA" w:rsidP="00F561DA">
      <w:pPr>
        <w:spacing w:befor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csatolmányban megtalálható az AIT órarendje, amiből leolvasható, hogy mikor vannak az egyes kurzusok órái. Tömegközlekedési eszközökkel a BME és az AIT campusa között kb. 60 perc utazási idővel kell számolni.</w:t>
      </w:r>
    </w:p>
    <w:p w14:paraId="01CB4A19" w14:textId="77777777" w:rsidR="009D3D0E" w:rsidRDefault="009D3D0E" w:rsidP="00F561DA">
      <w:pPr>
        <w:spacing w:before="480"/>
        <w:jc w:val="both"/>
        <w:rPr>
          <w:rFonts w:ascii="Times New Roman" w:hAnsi="Times New Roman"/>
          <w:sz w:val="24"/>
          <w:szCs w:val="24"/>
        </w:rPr>
      </w:pPr>
      <w:r w:rsidRPr="009D3D0E">
        <w:rPr>
          <w:rFonts w:ascii="Times New Roman" w:hAnsi="Times New Roman"/>
          <w:sz w:val="24"/>
          <w:szCs w:val="24"/>
        </w:rPr>
        <w:t>A pályázaton nyertes hallgatók vállalják, hogy az órákon való részvétel mellett lehetőség szerint a külföldi hallgatók beilleszkedését is segítik.</w:t>
      </w:r>
    </w:p>
    <w:p w14:paraId="6EE65DEC" w14:textId="77777777" w:rsidR="009D3D0E" w:rsidRPr="00FA147B" w:rsidRDefault="009D3D0E" w:rsidP="009D3D0E">
      <w:pPr>
        <w:jc w:val="both"/>
        <w:rPr>
          <w:rFonts w:ascii="Times New Roman" w:hAnsi="Times New Roman"/>
          <w:b/>
          <w:sz w:val="24"/>
          <w:szCs w:val="24"/>
        </w:rPr>
      </w:pPr>
      <w:r w:rsidRPr="00FA147B">
        <w:rPr>
          <w:rFonts w:ascii="Times New Roman" w:hAnsi="Times New Roman"/>
          <w:b/>
          <w:sz w:val="24"/>
          <w:szCs w:val="24"/>
        </w:rPr>
        <w:t>A pályázatnak tartalmaznia kell:</w:t>
      </w:r>
    </w:p>
    <w:p w14:paraId="16AE1376" w14:textId="77777777" w:rsidR="007E0328" w:rsidRPr="0053542F" w:rsidRDefault="007E0328" w:rsidP="007E0328">
      <w:pPr>
        <w:numPr>
          <w:ilvl w:val="0"/>
          <w:numId w:val="13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/>
          <w:color w:val="565656"/>
          <w:sz w:val="24"/>
          <w:szCs w:val="24"/>
        </w:rPr>
      </w:pP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>kitöltött pályázati adatlap (nem szükséges kinyomtatni és aláírni!) a választott tantárgyak megjelölésével:</w:t>
      </w:r>
    </w:p>
    <w:p w14:paraId="2F2D4F7D" w14:textId="77777777" w:rsidR="007E0328" w:rsidRPr="0053542F" w:rsidRDefault="007E0328" w:rsidP="007E0328">
      <w:pPr>
        <w:numPr>
          <w:ilvl w:val="1"/>
          <w:numId w:val="13"/>
        </w:numPr>
        <w:shd w:val="clear" w:color="auto" w:fill="FFFFFF"/>
        <w:spacing w:before="100" w:beforeAutospacing="1" w:after="105" w:line="360" w:lineRule="atLeast"/>
        <w:ind w:left="450"/>
        <w:rPr>
          <w:rFonts w:ascii="Times New Roman" w:eastAsia="Times New Roman" w:hAnsi="Times New Roman"/>
          <w:color w:val="565656"/>
          <w:sz w:val="24"/>
          <w:szCs w:val="24"/>
        </w:rPr>
      </w:pP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>1-essel jelölve azt a tárgyat, amelyet elsősorban választani szeretne</w:t>
      </w:r>
    </w:p>
    <w:p w14:paraId="784F3C08" w14:textId="77777777" w:rsidR="007E0328" w:rsidRPr="0053542F" w:rsidRDefault="007E0328" w:rsidP="007E0328">
      <w:pPr>
        <w:numPr>
          <w:ilvl w:val="1"/>
          <w:numId w:val="13"/>
        </w:numPr>
        <w:shd w:val="clear" w:color="auto" w:fill="FFFFFF"/>
        <w:spacing w:before="100" w:beforeAutospacing="1" w:after="105" w:line="360" w:lineRule="atLeast"/>
        <w:ind w:left="450"/>
        <w:rPr>
          <w:rFonts w:ascii="Times New Roman" w:eastAsia="Times New Roman" w:hAnsi="Times New Roman"/>
          <w:color w:val="565656"/>
          <w:sz w:val="24"/>
          <w:szCs w:val="24"/>
        </w:rPr>
      </w:pP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>további 1-3 tárgyat 2-essel jelölve, amelyeket abban az esetben hallgatna, ha az elsőként megjelölt tárgy felvételére nincs mód</w:t>
      </w:r>
    </w:p>
    <w:p w14:paraId="12BF0601" w14:textId="77777777" w:rsidR="007E0328" w:rsidRPr="0053542F" w:rsidRDefault="007E0328" w:rsidP="007E0328">
      <w:pPr>
        <w:numPr>
          <w:ilvl w:val="0"/>
          <w:numId w:val="13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/>
          <w:color w:val="565656"/>
          <w:sz w:val="24"/>
          <w:szCs w:val="24"/>
        </w:rPr>
      </w:pP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>nyelvtudás igazolása (legalább középfokú nyelvvizsga szükséges angol nyelvből)</w:t>
      </w:r>
    </w:p>
    <w:p w14:paraId="45561B05" w14:textId="77777777" w:rsidR="007E0328" w:rsidRPr="0053542F" w:rsidRDefault="007E0328" w:rsidP="007E0328">
      <w:pPr>
        <w:numPr>
          <w:ilvl w:val="0"/>
          <w:numId w:val="13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/>
          <w:color w:val="565656"/>
          <w:sz w:val="24"/>
          <w:szCs w:val="24"/>
        </w:rPr>
      </w:pP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 xml:space="preserve">igazolás SARS-COV-2 elleni </w:t>
      </w:r>
      <w:r w:rsidR="00B1178E" w:rsidRPr="0053542F">
        <w:rPr>
          <w:rFonts w:ascii="Times New Roman" w:eastAsia="Times New Roman" w:hAnsi="Times New Roman"/>
          <w:color w:val="565656"/>
          <w:sz w:val="24"/>
          <w:szCs w:val="24"/>
        </w:rPr>
        <w:t xml:space="preserve">kétszeri </w:t>
      </w:r>
      <w:r w:rsidRPr="0053542F">
        <w:rPr>
          <w:rFonts w:ascii="Times New Roman" w:eastAsia="Times New Roman" w:hAnsi="Times New Roman"/>
          <w:color w:val="565656"/>
          <w:sz w:val="24"/>
          <w:szCs w:val="24"/>
        </w:rPr>
        <w:t>védőoltásról.</w:t>
      </w:r>
    </w:p>
    <w:p w14:paraId="135773AC" w14:textId="77777777" w:rsidR="007E0328" w:rsidRPr="007E0328" w:rsidRDefault="007E0328" w:rsidP="007E0328">
      <w:pPr>
        <w:shd w:val="clear" w:color="auto" w:fill="FFFFFF"/>
        <w:spacing w:after="360" w:line="360" w:lineRule="atLeast"/>
        <w:rPr>
          <w:rFonts w:ascii="Times New Roman" w:eastAsia="Times New Roman" w:hAnsi="Times New Roman"/>
          <w:color w:val="565656"/>
          <w:sz w:val="24"/>
          <w:szCs w:val="24"/>
          <w:lang w:val="en-US"/>
        </w:rPr>
      </w:pPr>
      <w:r w:rsidRPr="00FA147B">
        <w:rPr>
          <w:rFonts w:ascii="Times New Roman" w:eastAsia="Times New Roman" w:hAnsi="Times New Roman"/>
          <w:b/>
          <w:bCs/>
          <w:color w:val="565656"/>
          <w:sz w:val="24"/>
          <w:szCs w:val="24"/>
          <w:lang w:val="en-US"/>
        </w:rPr>
        <w:lastRenderedPageBreak/>
        <w:t>A pályázatok elbírálásának szempontrendszere:</w:t>
      </w:r>
    </w:p>
    <w:p w14:paraId="1CFD53B2" w14:textId="77777777" w:rsidR="007E0328" w:rsidRPr="007E0328" w:rsidRDefault="007E0328" w:rsidP="007E0328">
      <w:pPr>
        <w:numPr>
          <w:ilvl w:val="0"/>
          <w:numId w:val="14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/>
          <w:color w:val="565656"/>
          <w:sz w:val="24"/>
          <w:szCs w:val="24"/>
          <w:lang w:val="en-US"/>
        </w:rPr>
      </w:pPr>
      <w:r w:rsidRPr="007E0328">
        <w:rPr>
          <w:rFonts w:ascii="Times New Roman" w:eastAsia="Times New Roman" w:hAnsi="Times New Roman"/>
          <w:color w:val="565656"/>
          <w:sz w:val="24"/>
          <w:szCs w:val="24"/>
          <w:lang w:val="en-US"/>
        </w:rPr>
        <w:t>tanulmányi eredmények (max. 50 pont)</w:t>
      </w:r>
    </w:p>
    <w:p w14:paraId="3D808EB5" w14:textId="77777777" w:rsidR="007E0328" w:rsidRPr="00FA147B" w:rsidRDefault="007E0328" w:rsidP="007E0328">
      <w:pPr>
        <w:pStyle w:val="NormlWeb"/>
        <w:shd w:val="clear" w:color="auto" w:fill="FFFFFF"/>
        <w:spacing w:before="0" w:beforeAutospacing="0" w:after="360" w:afterAutospacing="0" w:line="360" w:lineRule="atLeast"/>
        <w:rPr>
          <w:color w:val="565656"/>
        </w:rPr>
      </w:pPr>
      <w:r w:rsidRPr="007E0328">
        <w:rPr>
          <w:color w:val="565656"/>
        </w:rPr>
        <w:t>súlyozott tanulmányi átlag (STA) az elmúlt két félévben, max. 25 pont félévenként, az alábbi táblázat szerint:</w:t>
      </w:r>
    </w:p>
    <w:tbl>
      <w:tblPr>
        <w:tblW w:w="9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154"/>
        <w:gridCol w:w="1154"/>
        <w:gridCol w:w="1154"/>
        <w:gridCol w:w="1154"/>
        <w:gridCol w:w="1154"/>
        <w:gridCol w:w="1154"/>
        <w:gridCol w:w="1154"/>
      </w:tblGrid>
      <w:tr w:rsidR="007E0328" w:rsidRPr="00FA147B" w14:paraId="4176A68B" w14:textId="77777777" w:rsidTr="007E0328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7EF94B1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Style w:val="Kiemels2"/>
                <w:rFonts w:ascii="Times New Roman" w:hAnsi="Times New Roman"/>
                <w:color w:val="565656"/>
                <w:sz w:val="24"/>
                <w:szCs w:val="24"/>
              </w:rPr>
              <w:t>STA: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D28031A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3,50–3,79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530BA3C8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3,80–3,99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097175C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4,00–4,19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3F67E6E2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4,20–4,39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10114A5E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4,40–4,59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25EA40F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4,60–4,79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3C897DD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4,80–5,00</w:t>
            </w:r>
          </w:p>
        </w:tc>
      </w:tr>
      <w:tr w:rsidR="007E0328" w:rsidRPr="00FA147B" w14:paraId="084D02F4" w14:textId="77777777" w:rsidTr="007E0328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FE0083C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Style w:val="Kiemels2"/>
                <w:rFonts w:ascii="Times New Roman" w:hAnsi="Times New Roman"/>
                <w:color w:val="565656"/>
                <w:sz w:val="24"/>
                <w:szCs w:val="24"/>
              </w:rPr>
              <w:t>Pontszám: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50A8F057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C190DE5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83717A7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4935F79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44C27DD2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461CB76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6C75677" w14:textId="77777777" w:rsidR="007E0328" w:rsidRPr="00FA147B" w:rsidRDefault="007E0328">
            <w:pPr>
              <w:spacing w:after="360"/>
              <w:rPr>
                <w:rFonts w:ascii="Times New Roman" w:hAnsi="Times New Roman"/>
                <w:color w:val="565656"/>
                <w:sz w:val="24"/>
                <w:szCs w:val="24"/>
              </w:rPr>
            </w:pPr>
            <w:r w:rsidRPr="00FA147B">
              <w:rPr>
                <w:rFonts w:ascii="Times New Roman" w:hAnsi="Times New Roman"/>
                <w:color w:val="565656"/>
                <w:sz w:val="24"/>
                <w:szCs w:val="24"/>
              </w:rPr>
              <w:t>25</w:t>
            </w:r>
          </w:p>
        </w:tc>
      </w:tr>
    </w:tbl>
    <w:p w14:paraId="0D76F773" w14:textId="77777777" w:rsidR="007E0328" w:rsidRPr="0053542F" w:rsidRDefault="007E0328" w:rsidP="007E0328">
      <w:pPr>
        <w:pStyle w:val="NormlWeb"/>
        <w:shd w:val="clear" w:color="auto" w:fill="FFFFFF"/>
        <w:spacing w:before="0" w:beforeAutospacing="0" w:after="360" w:afterAutospacing="0" w:line="360" w:lineRule="atLeast"/>
        <w:rPr>
          <w:color w:val="565656"/>
          <w:lang w:val="hu-HU"/>
        </w:rPr>
      </w:pPr>
      <w:r w:rsidRPr="0053542F">
        <w:rPr>
          <w:color w:val="565656"/>
          <w:lang w:val="hu-HU"/>
        </w:rPr>
        <w:t>A beérkezett pályázatokat a Hallgatói Képviselet bírálja el.</w:t>
      </w:r>
    </w:p>
    <w:p w14:paraId="27FFC215" w14:textId="7E5A65FC" w:rsidR="007E0328" w:rsidRPr="00FA147B" w:rsidRDefault="007E0328" w:rsidP="007E0328">
      <w:pPr>
        <w:pStyle w:val="NormlWeb"/>
        <w:shd w:val="clear" w:color="auto" w:fill="FFFFFF"/>
        <w:spacing w:before="0" w:beforeAutospacing="0" w:after="360" w:afterAutospacing="0" w:line="360" w:lineRule="atLeast"/>
        <w:rPr>
          <w:color w:val="565656"/>
        </w:rPr>
      </w:pPr>
      <w:r w:rsidRPr="00FA147B">
        <w:rPr>
          <w:rStyle w:val="Kiemels2"/>
          <w:color w:val="565656"/>
        </w:rPr>
        <w:t>A pályázat leadási határideje:</w:t>
      </w:r>
      <w:r w:rsidRPr="00FA147B">
        <w:rPr>
          <w:color w:val="565656"/>
        </w:rPr>
        <w:t> </w:t>
      </w:r>
      <w:r w:rsidR="00441D04">
        <w:rPr>
          <w:color w:val="565656"/>
          <w:highlight w:val="yellow"/>
        </w:rPr>
        <w:t>2023</w:t>
      </w:r>
      <w:r w:rsidRPr="00A105BA">
        <w:rPr>
          <w:color w:val="565656"/>
          <w:highlight w:val="yellow"/>
        </w:rPr>
        <w:t xml:space="preserve">. augusztus </w:t>
      </w:r>
      <w:r w:rsidR="0053542F">
        <w:rPr>
          <w:color w:val="565656"/>
          <w:highlight w:val="yellow"/>
        </w:rPr>
        <w:t>25.</w:t>
      </w:r>
      <w:r w:rsidRPr="00A105BA">
        <w:rPr>
          <w:color w:val="565656"/>
          <w:highlight w:val="yellow"/>
        </w:rPr>
        <w:t xml:space="preserve"> 23:59</w:t>
      </w:r>
    </w:p>
    <w:p w14:paraId="19C5682A" w14:textId="77777777" w:rsidR="007E0328" w:rsidRPr="00FA147B" w:rsidRDefault="007E0328" w:rsidP="007E0328">
      <w:pPr>
        <w:pStyle w:val="NormlWeb"/>
        <w:shd w:val="clear" w:color="auto" w:fill="FFFFFF"/>
        <w:spacing w:before="0" w:beforeAutospacing="0" w:after="360" w:afterAutospacing="0" w:line="360" w:lineRule="atLeast"/>
        <w:rPr>
          <w:color w:val="565656"/>
        </w:rPr>
      </w:pPr>
      <w:r w:rsidRPr="00FA147B">
        <w:rPr>
          <w:color w:val="565656"/>
        </w:rPr>
        <w:t>A nyertes pályázókat várjuk az amerikai diákok számára szervezett “Orientation We</w:t>
      </w:r>
      <w:r w:rsidR="00441D04">
        <w:rPr>
          <w:color w:val="565656"/>
        </w:rPr>
        <w:t>ekend”-en is, 2023</w:t>
      </w:r>
      <w:r w:rsidR="00A5679B">
        <w:rPr>
          <w:color w:val="565656"/>
        </w:rPr>
        <w:t>. szeptember 1</w:t>
      </w:r>
      <w:r w:rsidRPr="00FA147B">
        <w:rPr>
          <w:color w:val="565656"/>
        </w:rPr>
        <w:t>. és</w:t>
      </w:r>
      <w:r w:rsidR="00A5679B">
        <w:rPr>
          <w:color w:val="565656"/>
        </w:rPr>
        <w:t xml:space="preserve"> 2</w:t>
      </w:r>
      <w:r w:rsidR="004D639F">
        <w:rPr>
          <w:color w:val="565656"/>
        </w:rPr>
        <w:t>.-á</w:t>
      </w:r>
      <w:r w:rsidRPr="00FA147B">
        <w:rPr>
          <w:color w:val="565656"/>
        </w:rPr>
        <w:t>n.</w:t>
      </w:r>
    </w:p>
    <w:p w14:paraId="4539C024" w14:textId="77777777" w:rsidR="007E0328" w:rsidRPr="00FA147B" w:rsidRDefault="007E0328" w:rsidP="007E0328">
      <w:pPr>
        <w:pStyle w:val="NormlWeb"/>
        <w:shd w:val="clear" w:color="auto" w:fill="FFFFFF"/>
        <w:spacing w:before="0" w:beforeAutospacing="0" w:after="360" w:afterAutospacing="0" w:line="360" w:lineRule="atLeast"/>
        <w:rPr>
          <w:color w:val="565656"/>
        </w:rPr>
      </w:pPr>
      <w:r w:rsidRPr="00FA147B">
        <w:rPr>
          <w:rStyle w:val="Kiemels2"/>
          <w:color w:val="565656"/>
        </w:rPr>
        <w:t>A pályázat benyújtása:</w:t>
      </w:r>
    </w:p>
    <w:p w14:paraId="538CF759" w14:textId="77777777" w:rsidR="007E0328" w:rsidRPr="00FA147B" w:rsidRDefault="007E0328" w:rsidP="007E0328">
      <w:pPr>
        <w:pStyle w:val="NormlWeb"/>
        <w:shd w:val="clear" w:color="auto" w:fill="FFFFFF"/>
        <w:spacing w:before="0" w:beforeAutospacing="0" w:after="360" w:afterAutospacing="0" w:line="360" w:lineRule="atLeast"/>
        <w:rPr>
          <w:color w:val="565656"/>
        </w:rPr>
      </w:pPr>
      <w:r w:rsidRPr="00FA147B">
        <w:rPr>
          <w:color w:val="565656"/>
        </w:rPr>
        <w:t>A kitöltött pályázati adatlapot, a beoltottság és a nyelvvizsga igazolását e-mailben szükséges megküldeni a </w:t>
      </w:r>
      <w:hyperlink r:id="rId26" w:history="1">
        <w:r w:rsidRPr="00FA147B">
          <w:rPr>
            <w:rStyle w:val="Hiperhivatkozs"/>
            <w:color w:val="177BC6"/>
          </w:rPr>
          <w:t>palyazat@vik.hk</w:t>
        </w:r>
      </w:hyperlink>
      <w:r w:rsidRPr="00FA147B">
        <w:rPr>
          <w:color w:val="565656"/>
        </w:rPr>
        <w:t> címre.</w:t>
      </w:r>
    </w:p>
    <w:p w14:paraId="61F9FC1A" w14:textId="77777777" w:rsidR="007E0328" w:rsidRPr="00FA147B" w:rsidRDefault="007E0328" w:rsidP="007E0328">
      <w:pPr>
        <w:pStyle w:val="NormlWeb"/>
        <w:shd w:val="clear" w:color="auto" w:fill="FFFFFF"/>
        <w:spacing w:before="0" w:beforeAutospacing="0" w:after="360" w:afterAutospacing="0" w:line="360" w:lineRule="atLeast"/>
        <w:rPr>
          <w:color w:val="565656"/>
        </w:rPr>
      </w:pPr>
      <w:r w:rsidRPr="00FA147B">
        <w:rPr>
          <w:rStyle w:val="Kiemels2"/>
          <w:color w:val="565656"/>
        </w:rPr>
        <w:t>Értesítés</w:t>
      </w:r>
      <w:r w:rsidRPr="00FA147B">
        <w:rPr>
          <w:color w:val="565656"/>
        </w:rPr>
        <w:t>: Az adatlapon megadott elérhetőségeken.</w:t>
      </w:r>
    </w:p>
    <w:p w14:paraId="4E496B6E" w14:textId="77777777" w:rsidR="004408F6" w:rsidRPr="00FA147B" w:rsidRDefault="007E0328" w:rsidP="007E0328">
      <w:pPr>
        <w:pStyle w:val="NormlWeb"/>
        <w:shd w:val="clear" w:color="auto" w:fill="FFFFFF"/>
        <w:spacing w:before="0" w:beforeAutospacing="0" w:after="360" w:afterAutospacing="0" w:line="360" w:lineRule="atLeast"/>
      </w:pPr>
      <w:r w:rsidRPr="00FA147B">
        <w:rPr>
          <w:color w:val="565656"/>
        </w:rPr>
        <w:t>Kérdéseket Recski András professzor úrnak lehet feltenni a </w:t>
      </w:r>
      <w:hyperlink r:id="rId27" w:history="1">
        <w:r w:rsidRPr="00FA147B">
          <w:rPr>
            <w:rStyle w:val="Hiperhivatkozs"/>
            <w:color w:val="177BC6"/>
          </w:rPr>
          <w:t>recski@cs.bme.hu</w:t>
        </w:r>
      </w:hyperlink>
      <w:r w:rsidRPr="00FA147B">
        <w:rPr>
          <w:color w:val="565656"/>
        </w:rPr>
        <w:t> e-mail címen.</w:t>
      </w:r>
    </w:p>
    <w:sectPr w:rsidR="004408F6" w:rsidRPr="00FA147B" w:rsidSect="00571FC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71A5" w14:textId="77777777" w:rsidR="0038507C" w:rsidRDefault="0038507C" w:rsidP="00835A28">
      <w:pPr>
        <w:spacing w:after="0" w:line="240" w:lineRule="auto"/>
      </w:pPr>
      <w:r>
        <w:separator/>
      </w:r>
    </w:p>
  </w:endnote>
  <w:endnote w:type="continuationSeparator" w:id="0">
    <w:p w14:paraId="2AF09CAF" w14:textId="77777777" w:rsidR="0038507C" w:rsidRDefault="0038507C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ACBC" w14:textId="77777777" w:rsidR="00923984" w:rsidRDefault="0092398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91C5" w14:textId="77777777" w:rsidR="00835A28" w:rsidRDefault="00835A28" w:rsidP="00835A28">
    <w:pPr>
      <w:pStyle w:val="llb"/>
    </w:pPr>
  </w:p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2126"/>
      <w:gridCol w:w="3250"/>
    </w:tblGrid>
    <w:tr w:rsidR="00835A28" w14:paraId="6AD7C937" w14:textId="77777777" w:rsidTr="009F7F80">
      <w:tc>
        <w:tcPr>
          <w:tcW w:w="3686" w:type="dxa"/>
          <w:vAlign w:val="center"/>
        </w:tcPr>
        <w:p w14:paraId="6BA53DDB" w14:textId="77777777" w:rsidR="00835A28" w:rsidRPr="00914E3B" w:rsidRDefault="00835A28" w:rsidP="00835A28">
          <w:pPr>
            <w:pStyle w:val="llb"/>
            <w:jc w:val="right"/>
          </w:pPr>
          <w:r w:rsidRPr="00914E3B">
            <w:rPr>
              <w:sz w:val="16"/>
              <w:szCs w:val="16"/>
            </w:rPr>
            <w:t>Budapesti Műszaki és Gazdaságtudományi Egyetem</w:t>
          </w:r>
        </w:p>
      </w:tc>
      <w:tc>
        <w:tcPr>
          <w:tcW w:w="2126" w:type="dxa"/>
          <w:vMerge w:val="restart"/>
        </w:tcPr>
        <w:p w14:paraId="3D42EE2C" w14:textId="77777777" w:rsidR="00835A28" w:rsidRDefault="00835A28" w:rsidP="00835A28">
          <w:pPr>
            <w:pStyle w:val="llb"/>
          </w:pPr>
          <w:r w:rsidRPr="00893759">
            <w:rPr>
              <w:rFonts w:ascii="Times New Roman" w:hAnsi="Times New Roman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1CBE3075" wp14:editId="4755ABFB">
                <wp:simplePos x="0" y="0"/>
                <wp:positionH relativeFrom="margin">
                  <wp:posOffset>91440</wp:posOffset>
                </wp:positionH>
                <wp:positionV relativeFrom="margin">
                  <wp:posOffset>20955</wp:posOffset>
                </wp:positionV>
                <wp:extent cx="1090800" cy="309600"/>
                <wp:effectExtent l="0" t="0" r="0" b="0"/>
                <wp:wrapNone/>
                <wp:docPr id="2" name="Kép 2" descr="C:\Users\szati\Documents\HK\vikhk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zati\Documents\HK\vikhk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0" w:type="dxa"/>
          <w:vAlign w:val="center"/>
        </w:tcPr>
        <w:p w14:paraId="4BB7F250" w14:textId="77777777" w:rsidR="00835A28" w:rsidRPr="00914E3B" w:rsidRDefault="00835A28" w:rsidP="00835A28">
          <w:pPr>
            <w:pStyle w:val="llb"/>
          </w:pPr>
          <w:r w:rsidRPr="00914E3B">
            <w:rPr>
              <w:sz w:val="16"/>
              <w:szCs w:val="16"/>
            </w:rPr>
            <w:t>1117 Budapest, Irinyi József utca 42. 104</w:t>
          </w:r>
        </w:p>
      </w:tc>
    </w:tr>
    <w:tr w:rsidR="00835A28" w14:paraId="2F7C6802" w14:textId="77777777" w:rsidTr="009F7F80">
      <w:tc>
        <w:tcPr>
          <w:tcW w:w="3686" w:type="dxa"/>
          <w:vAlign w:val="center"/>
        </w:tcPr>
        <w:p w14:paraId="734F413B" w14:textId="77777777" w:rsidR="00835A28" w:rsidRPr="00914E3B" w:rsidRDefault="00835A28" w:rsidP="00835A28">
          <w:pPr>
            <w:pStyle w:val="llb"/>
            <w:jc w:val="right"/>
          </w:pPr>
          <w:r w:rsidRPr="00914E3B">
            <w:rPr>
              <w:sz w:val="16"/>
              <w:szCs w:val="16"/>
            </w:rPr>
            <w:t>Villamosmérnöki és Informatikai Kar</w:t>
          </w:r>
        </w:p>
      </w:tc>
      <w:tc>
        <w:tcPr>
          <w:tcW w:w="2126" w:type="dxa"/>
          <w:vMerge/>
        </w:tcPr>
        <w:p w14:paraId="4286772F" w14:textId="77777777" w:rsidR="00835A28" w:rsidRDefault="00835A28" w:rsidP="00835A28">
          <w:pPr>
            <w:pStyle w:val="llb"/>
          </w:pPr>
        </w:p>
      </w:tc>
      <w:tc>
        <w:tcPr>
          <w:tcW w:w="3250" w:type="dxa"/>
          <w:vAlign w:val="center"/>
        </w:tcPr>
        <w:p w14:paraId="3B971E91" w14:textId="77777777" w:rsidR="00835A28" w:rsidRPr="00914E3B" w:rsidRDefault="00923984" w:rsidP="00923984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http://vik-hk.bme.hu - hk</w:t>
          </w:r>
          <w:r w:rsidR="00835A28" w:rsidRPr="00914E3B">
            <w:rPr>
              <w:sz w:val="16"/>
              <w:szCs w:val="16"/>
            </w:rPr>
            <w:t>@vik-hk.bme.hu</w:t>
          </w:r>
        </w:p>
      </w:tc>
    </w:tr>
    <w:tr w:rsidR="00835A28" w14:paraId="078FA453" w14:textId="77777777" w:rsidTr="009F7F80">
      <w:tc>
        <w:tcPr>
          <w:tcW w:w="3686" w:type="dxa"/>
          <w:vAlign w:val="center"/>
        </w:tcPr>
        <w:p w14:paraId="52AEEB91" w14:textId="77777777" w:rsidR="00835A28" w:rsidRPr="00914E3B" w:rsidRDefault="00835A28" w:rsidP="00835A28">
          <w:pPr>
            <w:pStyle w:val="llb"/>
            <w:jc w:val="right"/>
          </w:pPr>
          <w:r w:rsidRPr="00914E3B">
            <w:rPr>
              <w:sz w:val="16"/>
              <w:szCs w:val="16"/>
            </w:rPr>
            <w:t>Hallgatói Képviselet</w:t>
          </w:r>
        </w:p>
      </w:tc>
      <w:tc>
        <w:tcPr>
          <w:tcW w:w="2126" w:type="dxa"/>
          <w:vMerge/>
        </w:tcPr>
        <w:p w14:paraId="1B900786" w14:textId="77777777" w:rsidR="00835A28" w:rsidRDefault="00835A28" w:rsidP="00835A28">
          <w:pPr>
            <w:pStyle w:val="llb"/>
          </w:pPr>
        </w:p>
      </w:tc>
      <w:tc>
        <w:tcPr>
          <w:tcW w:w="3250" w:type="dxa"/>
          <w:vAlign w:val="center"/>
        </w:tcPr>
        <w:p w14:paraId="7F7D5E17" w14:textId="77777777" w:rsidR="00835A28" w:rsidRPr="00914E3B" w:rsidRDefault="00835A28" w:rsidP="00835A28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Tel.: 06-1-463-3657</w:t>
          </w:r>
        </w:p>
      </w:tc>
    </w:tr>
  </w:tbl>
  <w:p w14:paraId="2C9FC352" w14:textId="77777777" w:rsidR="00835A28" w:rsidRDefault="00835A28" w:rsidP="00835A2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3DB4" w14:textId="77777777" w:rsidR="00923984" w:rsidRDefault="009239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2C51" w14:textId="77777777" w:rsidR="0038507C" w:rsidRDefault="0038507C" w:rsidP="00835A28">
      <w:pPr>
        <w:spacing w:after="0" w:line="240" w:lineRule="auto"/>
      </w:pPr>
      <w:r>
        <w:separator/>
      </w:r>
    </w:p>
  </w:footnote>
  <w:footnote w:type="continuationSeparator" w:id="0">
    <w:p w14:paraId="0F711A3A" w14:textId="77777777" w:rsidR="0038507C" w:rsidRDefault="0038507C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7773" w14:textId="77777777" w:rsidR="00923984" w:rsidRDefault="009239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5379DE50" w14:textId="77777777" w:rsidTr="00835A28">
      <w:tc>
        <w:tcPr>
          <w:tcW w:w="3020" w:type="dxa"/>
        </w:tcPr>
        <w:p w14:paraId="6E0930E1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71A52936" w14:textId="77777777" w:rsidR="00835A28" w:rsidRDefault="00835A28">
          <w:pPr>
            <w:pStyle w:val="lfej"/>
          </w:pPr>
          <w:r>
            <w:rPr>
              <w:noProof/>
              <w:lang w:val="en-US"/>
            </w:rPr>
            <w:drawing>
              <wp:inline distT="0" distB="0" distL="0" distR="0" wp14:anchorId="23C24C9E" wp14:editId="70022123">
                <wp:extent cx="1917700" cy="475532"/>
                <wp:effectExtent l="0" t="0" r="6350" b="1270"/>
                <wp:docPr id="1" name="Kép 1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82AF806" w14:textId="77777777" w:rsidR="00835A28" w:rsidRDefault="00835A28">
          <w:pPr>
            <w:pStyle w:val="lfej"/>
          </w:pPr>
        </w:p>
      </w:tc>
    </w:tr>
  </w:tbl>
  <w:p w14:paraId="05527EA1" w14:textId="77777777" w:rsidR="00835A28" w:rsidRDefault="00835A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1E3B" w14:textId="77777777" w:rsidR="00923984" w:rsidRDefault="009239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E52"/>
    <w:multiLevelType w:val="hybridMultilevel"/>
    <w:tmpl w:val="DC7037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7259"/>
    <w:multiLevelType w:val="hybridMultilevel"/>
    <w:tmpl w:val="B2121410"/>
    <w:lvl w:ilvl="0" w:tplc="2F146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409B"/>
    <w:multiLevelType w:val="hybridMultilevel"/>
    <w:tmpl w:val="51F827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26D1"/>
    <w:multiLevelType w:val="multilevel"/>
    <w:tmpl w:val="BCA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F509D8"/>
    <w:multiLevelType w:val="multilevel"/>
    <w:tmpl w:val="64C2D5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2E44B95"/>
    <w:multiLevelType w:val="hybridMultilevel"/>
    <w:tmpl w:val="91DE6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61924"/>
    <w:multiLevelType w:val="hybridMultilevel"/>
    <w:tmpl w:val="618A7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310C84"/>
    <w:multiLevelType w:val="multilevel"/>
    <w:tmpl w:val="ABF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7526E3"/>
    <w:multiLevelType w:val="multilevel"/>
    <w:tmpl w:val="FBDC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DE5D91"/>
    <w:multiLevelType w:val="multilevel"/>
    <w:tmpl w:val="64C2D5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300F9F"/>
    <w:multiLevelType w:val="multilevel"/>
    <w:tmpl w:val="64C2D5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8915B53"/>
    <w:multiLevelType w:val="multilevel"/>
    <w:tmpl w:val="64C2D5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A4150CB"/>
    <w:multiLevelType w:val="multilevel"/>
    <w:tmpl w:val="64C2D5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1428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 w15:restartNumberingAfterBreak="0">
    <w:nsid w:val="7FC32D2D"/>
    <w:multiLevelType w:val="multilevel"/>
    <w:tmpl w:val="64C2D5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5893581">
    <w:abstractNumId w:val="1"/>
  </w:num>
  <w:num w:numId="2" w16cid:durableId="1500730958">
    <w:abstractNumId w:val="2"/>
  </w:num>
  <w:num w:numId="3" w16cid:durableId="742685149">
    <w:abstractNumId w:val="13"/>
  </w:num>
  <w:num w:numId="4" w16cid:durableId="1899128177">
    <w:abstractNumId w:val="11"/>
  </w:num>
  <w:num w:numId="5" w16cid:durableId="2049067312">
    <w:abstractNumId w:val="4"/>
  </w:num>
  <w:num w:numId="6" w16cid:durableId="1886793737">
    <w:abstractNumId w:val="9"/>
  </w:num>
  <w:num w:numId="7" w16cid:durableId="1361979289">
    <w:abstractNumId w:val="12"/>
  </w:num>
  <w:num w:numId="8" w16cid:durableId="1264341374">
    <w:abstractNumId w:val="10"/>
  </w:num>
  <w:num w:numId="9" w16cid:durableId="860242276">
    <w:abstractNumId w:val="5"/>
  </w:num>
  <w:num w:numId="10" w16cid:durableId="55781523">
    <w:abstractNumId w:val="0"/>
  </w:num>
  <w:num w:numId="11" w16cid:durableId="1480414691">
    <w:abstractNumId w:val="3"/>
  </w:num>
  <w:num w:numId="12" w16cid:durableId="1501968985">
    <w:abstractNumId w:val="6"/>
  </w:num>
  <w:num w:numId="13" w16cid:durableId="667288805">
    <w:abstractNumId w:val="8"/>
  </w:num>
  <w:num w:numId="14" w16cid:durableId="1824740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712C2"/>
    <w:rsid w:val="0009649A"/>
    <w:rsid w:val="000C07CA"/>
    <w:rsid w:val="001729E2"/>
    <w:rsid w:val="001751F3"/>
    <w:rsid w:val="00190032"/>
    <w:rsid w:val="001939BA"/>
    <w:rsid w:val="001B08FE"/>
    <w:rsid w:val="001D5414"/>
    <w:rsid w:val="002543A3"/>
    <w:rsid w:val="00284884"/>
    <w:rsid w:val="0031155C"/>
    <w:rsid w:val="003433E9"/>
    <w:rsid w:val="00374AFF"/>
    <w:rsid w:val="0038494F"/>
    <w:rsid w:val="0038507C"/>
    <w:rsid w:val="003F0BDE"/>
    <w:rsid w:val="004408F6"/>
    <w:rsid w:val="00441D04"/>
    <w:rsid w:val="004D639F"/>
    <w:rsid w:val="005002B6"/>
    <w:rsid w:val="0053542F"/>
    <w:rsid w:val="00536F90"/>
    <w:rsid w:val="00571FC0"/>
    <w:rsid w:val="005A66CB"/>
    <w:rsid w:val="005B5C33"/>
    <w:rsid w:val="005D4B3D"/>
    <w:rsid w:val="00643A6D"/>
    <w:rsid w:val="006872C1"/>
    <w:rsid w:val="006B6E59"/>
    <w:rsid w:val="006C0D4A"/>
    <w:rsid w:val="006D773B"/>
    <w:rsid w:val="006F0660"/>
    <w:rsid w:val="0070136C"/>
    <w:rsid w:val="00701779"/>
    <w:rsid w:val="0076510B"/>
    <w:rsid w:val="007A53DF"/>
    <w:rsid w:val="007B40AA"/>
    <w:rsid w:val="007E0328"/>
    <w:rsid w:val="008262A8"/>
    <w:rsid w:val="008310EE"/>
    <w:rsid w:val="00832BAA"/>
    <w:rsid w:val="00835A28"/>
    <w:rsid w:val="00856BAC"/>
    <w:rsid w:val="00884E53"/>
    <w:rsid w:val="008A3DFD"/>
    <w:rsid w:val="0090307B"/>
    <w:rsid w:val="00904118"/>
    <w:rsid w:val="00914E3B"/>
    <w:rsid w:val="00923984"/>
    <w:rsid w:val="00956A28"/>
    <w:rsid w:val="009A3E78"/>
    <w:rsid w:val="009D3D0E"/>
    <w:rsid w:val="009D79AB"/>
    <w:rsid w:val="009F7F80"/>
    <w:rsid w:val="00A00B3C"/>
    <w:rsid w:val="00A105BA"/>
    <w:rsid w:val="00A12858"/>
    <w:rsid w:val="00A40D57"/>
    <w:rsid w:val="00A54046"/>
    <w:rsid w:val="00A5679B"/>
    <w:rsid w:val="00A67C6A"/>
    <w:rsid w:val="00A7474C"/>
    <w:rsid w:val="00AA0D99"/>
    <w:rsid w:val="00AB5475"/>
    <w:rsid w:val="00B01D57"/>
    <w:rsid w:val="00B1178E"/>
    <w:rsid w:val="00B12CBF"/>
    <w:rsid w:val="00B27ACD"/>
    <w:rsid w:val="00B3244D"/>
    <w:rsid w:val="00BC721F"/>
    <w:rsid w:val="00BD061E"/>
    <w:rsid w:val="00C86F02"/>
    <w:rsid w:val="00C953B7"/>
    <w:rsid w:val="00CD400D"/>
    <w:rsid w:val="00D45B5A"/>
    <w:rsid w:val="00D83AA3"/>
    <w:rsid w:val="00DB0451"/>
    <w:rsid w:val="00E03373"/>
    <w:rsid w:val="00E1255E"/>
    <w:rsid w:val="00E77518"/>
    <w:rsid w:val="00E77B80"/>
    <w:rsid w:val="00E829FE"/>
    <w:rsid w:val="00E83A70"/>
    <w:rsid w:val="00EB50E0"/>
    <w:rsid w:val="00EB6C6E"/>
    <w:rsid w:val="00F561DA"/>
    <w:rsid w:val="00F62412"/>
    <w:rsid w:val="00F673C0"/>
    <w:rsid w:val="00F75BE6"/>
    <w:rsid w:val="00F8081D"/>
    <w:rsid w:val="00F90994"/>
    <w:rsid w:val="00FA0BDA"/>
    <w:rsid w:val="00FA147B"/>
    <w:rsid w:val="00FB5D41"/>
    <w:rsid w:val="00FE6B42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E3F3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85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A12858"/>
    <w:rPr>
      <w:color w:val="0000FF"/>
      <w:u w:val="single"/>
    </w:rPr>
  </w:style>
  <w:style w:type="paragraph" w:customStyle="1" w:styleId="rtejustify">
    <w:name w:val="rtejustify"/>
    <w:basedOn w:val="Norml"/>
    <w:rsid w:val="00A12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A12858"/>
  </w:style>
  <w:style w:type="character" w:styleId="Kiemels">
    <w:name w:val="Emphasis"/>
    <w:uiPriority w:val="20"/>
    <w:qFormat/>
    <w:rsid w:val="00A12858"/>
    <w:rPr>
      <w:i/>
      <w:iCs/>
    </w:rPr>
  </w:style>
  <w:style w:type="paragraph" w:customStyle="1" w:styleId="Default">
    <w:name w:val="Default"/>
    <w:rsid w:val="00175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43A6D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F8081D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7E0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Kiemels2">
    <w:name w:val="Strong"/>
    <w:basedOn w:val="Bekezdsalapbettpusa"/>
    <w:uiPriority w:val="22"/>
    <w:qFormat/>
    <w:rsid w:val="007E0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it-budapest.com/graph-theory" TargetMode="External"/><Relationship Id="rId18" Type="http://schemas.openxmlformats.org/officeDocument/2006/relationships/hyperlink" Target="http://www.ait-budapest.com/quantum-probability-and-quantum-logic" TargetMode="External"/><Relationship Id="rId26" Type="http://schemas.openxmlformats.org/officeDocument/2006/relationships/hyperlink" Target="mailto:palyazat@vik.h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it-budapest.com/graph-theor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ait-budapest.com/" TargetMode="External"/><Relationship Id="rId12" Type="http://schemas.openxmlformats.org/officeDocument/2006/relationships/hyperlink" Target="http://www.ait-budapest.com/semantic-and-declarative-technologies" TargetMode="External"/><Relationship Id="rId17" Type="http://schemas.openxmlformats.org/officeDocument/2006/relationships/hyperlink" Target="http://www.ait-budapest.com/computer-graphics" TargetMode="External"/><Relationship Id="rId25" Type="http://schemas.openxmlformats.org/officeDocument/2006/relationships/hyperlink" Target="http://www.ait-budapest.com/computer-graphics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ait-budapest.com/algorithms-and-data-structures" TargetMode="External"/><Relationship Id="rId20" Type="http://schemas.openxmlformats.org/officeDocument/2006/relationships/hyperlink" Target="http://www.ait-budapest.com/computer-vision-applications-for-digital-cinema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it-budapest.com/design-workshop" TargetMode="External"/><Relationship Id="rId24" Type="http://schemas.openxmlformats.org/officeDocument/2006/relationships/hyperlink" Target="http://www.ait-budapest.com/algorithms-and-data-structures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ait-budapest.com/theory-of-computing" TargetMode="External"/><Relationship Id="rId23" Type="http://schemas.openxmlformats.org/officeDocument/2006/relationships/hyperlink" Target="http://www.ait-budapest.com/theory-of-computin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ait-budapest.com/user-interface-design" TargetMode="External"/><Relationship Id="rId19" Type="http://schemas.openxmlformats.org/officeDocument/2006/relationships/hyperlink" Target="http://www.ait-budapest.com/computational-biology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ait-budapest.com/it-entrepreneurship" TargetMode="External"/><Relationship Id="rId14" Type="http://schemas.openxmlformats.org/officeDocument/2006/relationships/hyperlink" Target="http://www.ait-budapest.com/combinatorial-optimization" TargetMode="External"/><Relationship Id="rId22" Type="http://schemas.openxmlformats.org/officeDocument/2006/relationships/hyperlink" Target="http://www.ait-budapest.com/combinatorial-optimization" TargetMode="External"/><Relationship Id="rId27" Type="http://schemas.openxmlformats.org/officeDocument/2006/relationships/hyperlink" Target="mailto:recski@cs.bme.h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www.ait-budapest.com/about-ait/camp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792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VIK HK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Máté;Kecskeméty Olivér</dc:creator>
  <cp:keywords/>
  <dc:description/>
  <cp:lastModifiedBy>Supp György</cp:lastModifiedBy>
  <cp:revision>8</cp:revision>
  <cp:lastPrinted>2015-08-06T09:10:00Z</cp:lastPrinted>
  <dcterms:created xsi:type="dcterms:W3CDTF">2023-06-18T14:32:00Z</dcterms:created>
  <dcterms:modified xsi:type="dcterms:W3CDTF">2023-08-02T18:30:00Z</dcterms:modified>
</cp:coreProperties>
</file>