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3506B" w14:textId="77777777" w:rsidR="002559B9" w:rsidRDefault="002559B9" w:rsidP="002559B9">
      <w:pPr>
        <w:pStyle w:val="NormlWeb"/>
        <w:shd w:val="clear" w:color="auto" w:fill="FFFFFF"/>
        <w:spacing w:before="0" w:beforeAutospacing="0" w:after="360" w:afterAutospacing="0" w:line="360" w:lineRule="atLeast"/>
        <w:rPr>
          <w:rFonts w:ascii="Source Sans Pro" w:hAnsi="Source Sans Pro"/>
          <w:color w:val="565656"/>
        </w:rPr>
      </w:pPr>
      <w:r>
        <w:rPr>
          <w:rFonts w:ascii="Source Sans Pro" w:hAnsi="Source Sans Pro"/>
          <w:color w:val="565656"/>
        </w:rPr>
        <w:t xml:space="preserve">International </w:t>
      </w:r>
      <w:proofErr w:type="spellStart"/>
      <w:r>
        <w:rPr>
          <w:rFonts w:ascii="Source Sans Pro" w:hAnsi="Source Sans Pro"/>
          <w:color w:val="565656"/>
        </w:rPr>
        <w:t>students</w:t>
      </w:r>
      <w:proofErr w:type="spellEnd"/>
      <w:r>
        <w:rPr>
          <w:rFonts w:ascii="Source Sans Pro" w:hAnsi="Source Sans Pro"/>
          <w:color w:val="565656"/>
        </w:rPr>
        <w:t xml:space="preserve"> of </w:t>
      </w:r>
      <w:proofErr w:type="spellStart"/>
      <w:r>
        <w:rPr>
          <w:rFonts w:ascii="Source Sans Pro" w:hAnsi="Source Sans Pro"/>
          <w:color w:val="565656"/>
        </w:rPr>
        <w:t>the</w:t>
      </w:r>
      <w:proofErr w:type="spellEnd"/>
      <w:r>
        <w:rPr>
          <w:rFonts w:ascii="Source Sans Pro" w:hAnsi="Source Sans Pro"/>
          <w:color w:val="565656"/>
        </w:rPr>
        <w:t xml:space="preserve"> Budapest University of </w:t>
      </w:r>
      <w:proofErr w:type="spellStart"/>
      <w:r>
        <w:rPr>
          <w:rFonts w:ascii="Source Sans Pro" w:hAnsi="Source Sans Pro"/>
          <w:color w:val="565656"/>
        </w:rPr>
        <w:t>Technology</w:t>
      </w:r>
      <w:proofErr w:type="spellEnd"/>
      <w:r>
        <w:rPr>
          <w:rFonts w:ascii="Source Sans Pro" w:hAnsi="Source Sans Pro"/>
          <w:color w:val="565656"/>
        </w:rPr>
        <w:t xml:space="preserve"> and </w:t>
      </w:r>
      <w:proofErr w:type="spellStart"/>
      <w:r>
        <w:rPr>
          <w:rFonts w:ascii="Source Sans Pro" w:hAnsi="Source Sans Pro"/>
          <w:color w:val="565656"/>
        </w:rPr>
        <w:t>Economics</w:t>
      </w:r>
      <w:proofErr w:type="spellEnd"/>
      <w:r>
        <w:rPr>
          <w:rFonts w:ascii="Source Sans Pro" w:hAnsi="Source Sans Pro"/>
          <w:color w:val="565656"/>
        </w:rPr>
        <w:t xml:space="preserve"> </w:t>
      </w:r>
      <w:proofErr w:type="spellStart"/>
      <w:r>
        <w:rPr>
          <w:rFonts w:ascii="Source Sans Pro" w:hAnsi="Source Sans Pro"/>
          <w:color w:val="565656"/>
        </w:rPr>
        <w:t>are</w:t>
      </w:r>
      <w:proofErr w:type="spellEnd"/>
      <w:r>
        <w:rPr>
          <w:rFonts w:ascii="Source Sans Pro" w:hAnsi="Source Sans Pro"/>
          <w:color w:val="565656"/>
        </w:rPr>
        <w:t xml:space="preserve"> </w:t>
      </w:r>
      <w:proofErr w:type="spellStart"/>
      <w:r>
        <w:rPr>
          <w:rFonts w:ascii="Source Sans Pro" w:hAnsi="Source Sans Pro"/>
          <w:color w:val="565656"/>
        </w:rPr>
        <w:t>invited</w:t>
      </w:r>
      <w:proofErr w:type="spellEnd"/>
      <w:r>
        <w:rPr>
          <w:rFonts w:ascii="Source Sans Pro" w:hAnsi="Source Sans Pro"/>
          <w:color w:val="565656"/>
        </w:rPr>
        <w:t xml:space="preserve"> </w:t>
      </w:r>
      <w:proofErr w:type="spellStart"/>
      <w:r>
        <w:rPr>
          <w:rFonts w:ascii="Source Sans Pro" w:hAnsi="Source Sans Pro"/>
          <w:color w:val="565656"/>
        </w:rPr>
        <w:t>to</w:t>
      </w:r>
      <w:proofErr w:type="spellEnd"/>
      <w:r>
        <w:rPr>
          <w:rFonts w:ascii="Source Sans Pro" w:hAnsi="Source Sans Pro"/>
          <w:color w:val="565656"/>
        </w:rPr>
        <w:t xml:space="preserve"> </w:t>
      </w:r>
      <w:proofErr w:type="spellStart"/>
      <w:r>
        <w:rPr>
          <w:rFonts w:ascii="Source Sans Pro" w:hAnsi="Source Sans Pro"/>
          <w:color w:val="565656"/>
        </w:rPr>
        <w:t>apply</w:t>
      </w:r>
      <w:proofErr w:type="spellEnd"/>
      <w:r>
        <w:rPr>
          <w:rFonts w:ascii="Source Sans Pro" w:hAnsi="Source Sans Pro"/>
          <w:color w:val="565656"/>
        </w:rPr>
        <w:t xml:space="preserve"> </w:t>
      </w:r>
      <w:proofErr w:type="spellStart"/>
      <w:r>
        <w:rPr>
          <w:rFonts w:ascii="Source Sans Pro" w:hAnsi="Source Sans Pro"/>
          <w:color w:val="565656"/>
        </w:rPr>
        <w:t>for</w:t>
      </w:r>
      <w:proofErr w:type="spellEnd"/>
      <w:r>
        <w:rPr>
          <w:rFonts w:ascii="Source Sans Pro" w:hAnsi="Source Sans Pro"/>
          <w:color w:val="565656"/>
        </w:rPr>
        <w:t xml:space="preserve"> </w:t>
      </w:r>
      <w:proofErr w:type="spellStart"/>
      <w:r>
        <w:rPr>
          <w:rFonts w:ascii="Source Sans Pro" w:hAnsi="Source Sans Pro"/>
          <w:color w:val="565656"/>
        </w:rPr>
        <w:t>taking</w:t>
      </w:r>
      <w:proofErr w:type="spellEnd"/>
      <w:r>
        <w:rPr>
          <w:rFonts w:ascii="Source Sans Pro" w:hAnsi="Source Sans Pro"/>
          <w:color w:val="565656"/>
        </w:rPr>
        <w:t xml:space="preserve"> </w:t>
      </w:r>
      <w:proofErr w:type="spellStart"/>
      <w:r>
        <w:rPr>
          <w:rFonts w:ascii="Source Sans Pro" w:hAnsi="Source Sans Pro"/>
          <w:color w:val="565656"/>
        </w:rPr>
        <w:t>one</w:t>
      </w:r>
      <w:proofErr w:type="spellEnd"/>
      <w:r>
        <w:rPr>
          <w:rFonts w:ascii="Source Sans Pro" w:hAnsi="Source Sans Pro"/>
          <w:color w:val="565656"/>
        </w:rPr>
        <w:t xml:space="preserve"> </w:t>
      </w:r>
      <w:proofErr w:type="spellStart"/>
      <w:r>
        <w:rPr>
          <w:rFonts w:ascii="Source Sans Pro" w:hAnsi="Source Sans Pro"/>
          <w:color w:val="565656"/>
        </w:rPr>
        <w:t>or</w:t>
      </w:r>
      <w:proofErr w:type="spellEnd"/>
      <w:r>
        <w:rPr>
          <w:rFonts w:ascii="Source Sans Pro" w:hAnsi="Source Sans Pro"/>
          <w:color w:val="565656"/>
        </w:rPr>
        <w:t xml:space="preserve"> </w:t>
      </w:r>
      <w:proofErr w:type="spellStart"/>
      <w:r>
        <w:rPr>
          <w:rFonts w:ascii="Source Sans Pro" w:hAnsi="Source Sans Pro"/>
          <w:color w:val="565656"/>
        </w:rPr>
        <w:t>two</w:t>
      </w:r>
      <w:proofErr w:type="spellEnd"/>
      <w:r>
        <w:rPr>
          <w:rFonts w:ascii="Source Sans Pro" w:hAnsi="Source Sans Pro"/>
          <w:color w:val="565656"/>
        </w:rPr>
        <w:t xml:space="preserve"> </w:t>
      </w:r>
      <w:proofErr w:type="spellStart"/>
      <w:r>
        <w:rPr>
          <w:rFonts w:ascii="Source Sans Pro" w:hAnsi="Source Sans Pro"/>
          <w:color w:val="565656"/>
        </w:rPr>
        <w:t>courses</w:t>
      </w:r>
      <w:proofErr w:type="spellEnd"/>
      <w:r>
        <w:rPr>
          <w:rFonts w:ascii="Source Sans Pro" w:hAnsi="Source Sans Pro"/>
          <w:color w:val="565656"/>
        </w:rPr>
        <w:t xml:space="preserve"> of AIT (Aquincum Institute of </w:t>
      </w:r>
      <w:proofErr w:type="spellStart"/>
      <w:r>
        <w:rPr>
          <w:rFonts w:ascii="Source Sans Pro" w:hAnsi="Source Sans Pro"/>
          <w:color w:val="565656"/>
        </w:rPr>
        <w:t>Technology</w:t>
      </w:r>
      <w:proofErr w:type="spellEnd"/>
      <w:r>
        <w:rPr>
          <w:rFonts w:ascii="Source Sans Pro" w:hAnsi="Source Sans Pro"/>
          <w:color w:val="565656"/>
        </w:rPr>
        <w:t xml:space="preserve">). </w:t>
      </w:r>
      <w:proofErr w:type="spellStart"/>
      <w:r>
        <w:rPr>
          <w:rFonts w:ascii="Source Sans Pro" w:hAnsi="Source Sans Pro"/>
          <w:color w:val="565656"/>
        </w:rPr>
        <w:t>See</w:t>
      </w:r>
      <w:proofErr w:type="spellEnd"/>
      <w:r>
        <w:rPr>
          <w:rFonts w:ascii="Source Sans Pro" w:hAnsi="Source Sans Pro"/>
          <w:color w:val="565656"/>
        </w:rPr>
        <w:t xml:space="preserve"> </w:t>
      </w:r>
      <w:proofErr w:type="spellStart"/>
      <w:r>
        <w:rPr>
          <w:rFonts w:ascii="Source Sans Pro" w:hAnsi="Source Sans Pro"/>
          <w:color w:val="565656"/>
        </w:rPr>
        <w:t>the</w:t>
      </w:r>
      <w:proofErr w:type="spellEnd"/>
      <w:r>
        <w:rPr>
          <w:rFonts w:ascii="Source Sans Pro" w:hAnsi="Source Sans Pro"/>
          <w:color w:val="565656"/>
        </w:rPr>
        <w:t xml:space="preserve"> </w:t>
      </w:r>
      <w:proofErr w:type="spellStart"/>
      <w:r>
        <w:rPr>
          <w:rFonts w:ascii="Source Sans Pro" w:hAnsi="Source Sans Pro"/>
          <w:color w:val="565656"/>
        </w:rPr>
        <w:t>home</w:t>
      </w:r>
      <w:proofErr w:type="spellEnd"/>
      <w:r>
        <w:rPr>
          <w:rFonts w:ascii="Source Sans Pro" w:hAnsi="Source Sans Pro"/>
          <w:color w:val="565656"/>
        </w:rPr>
        <w:t xml:space="preserve"> </w:t>
      </w:r>
      <w:proofErr w:type="spellStart"/>
      <w:r>
        <w:rPr>
          <w:rFonts w:ascii="Source Sans Pro" w:hAnsi="Source Sans Pro"/>
          <w:color w:val="565656"/>
        </w:rPr>
        <w:t>page</w:t>
      </w:r>
      <w:proofErr w:type="spellEnd"/>
      <w:r>
        <w:rPr>
          <w:rFonts w:ascii="Source Sans Pro" w:hAnsi="Source Sans Pro"/>
          <w:color w:val="565656"/>
        </w:rPr>
        <w:t> </w:t>
      </w:r>
      <w:hyperlink r:id="rId5" w:history="1">
        <w:r>
          <w:rPr>
            <w:rStyle w:val="Hiperhivatkozs"/>
            <w:rFonts w:ascii="Source Sans Pro" w:hAnsi="Source Sans Pro"/>
            <w:color w:val="177BC6"/>
          </w:rPr>
          <w:t>http://ait-budapest.com/</w:t>
        </w:r>
      </w:hyperlink>
      <w:r>
        <w:rPr>
          <w:rFonts w:ascii="Source Sans Pro" w:hAnsi="Source Sans Pro"/>
          <w:color w:val="565656"/>
        </w:rPr>
        <w:t> </w:t>
      </w:r>
      <w:proofErr w:type="spellStart"/>
      <w:r>
        <w:rPr>
          <w:rFonts w:ascii="Source Sans Pro" w:hAnsi="Source Sans Pro"/>
          <w:color w:val="565656"/>
        </w:rPr>
        <w:t>for</w:t>
      </w:r>
      <w:proofErr w:type="spellEnd"/>
      <w:r>
        <w:rPr>
          <w:rFonts w:ascii="Source Sans Pro" w:hAnsi="Source Sans Pro"/>
          <w:color w:val="565656"/>
        </w:rPr>
        <w:t xml:space="preserve"> </w:t>
      </w:r>
      <w:proofErr w:type="spellStart"/>
      <w:r>
        <w:rPr>
          <w:rFonts w:ascii="Source Sans Pro" w:hAnsi="Source Sans Pro"/>
          <w:color w:val="565656"/>
        </w:rPr>
        <w:t>further</w:t>
      </w:r>
      <w:proofErr w:type="spellEnd"/>
      <w:r>
        <w:rPr>
          <w:rFonts w:ascii="Source Sans Pro" w:hAnsi="Source Sans Pro"/>
          <w:color w:val="565656"/>
        </w:rPr>
        <w:t xml:space="preserve"> </w:t>
      </w:r>
      <w:proofErr w:type="spellStart"/>
      <w:r>
        <w:rPr>
          <w:rFonts w:ascii="Source Sans Pro" w:hAnsi="Source Sans Pro"/>
          <w:color w:val="565656"/>
        </w:rPr>
        <w:t>information</w:t>
      </w:r>
      <w:proofErr w:type="spellEnd"/>
      <w:r>
        <w:rPr>
          <w:rFonts w:ascii="Source Sans Pro" w:hAnsi="Source Sans Pro"/>
          <w:color w:val="565656"/>
        </w:rPr>
        <w:t xml:space="preserve"> </w:t>
      </w:r>
      <w:proofErr w:type="spellStart"/>
      <w:r>
        <w:rPr>
          <w:rFonts w:ascii="Source Sans Pro" w:hAnsi="Source Sans Pro"/>
          <w:color w:val="565656"/>
        </w:rPr>
        <w:t>about</w:t>
      </w:r>
      <w:proofErr w:type="spellEnd"/>
      <w:r>
        <w:rPr>
          <w:rFonts w:ascii="Source Sans Pro" w:hAnsi="Source Sans Pro"/>
          <w:color w:val="565656"/>
        </w:rPr>
        <w:t xml:space="preserve"> AIT and </w:t>
      </w:r>
      <w:proofErr w:type="spellStart"/>
      <w:r>
        <w:rPr>
          <w:rFonts w:ascii="Source Sans Pro" w:hAnsi="Source Sans Pro"/>
          <w:color w:val="565656"/>
        </w:rPr>
        <w:t>its</w:t>
      </w:r>
      <w:proofErr w:type="spellEnd"/>
      <w:r>
        <w:rPr>
          <w:rFonts w:ascii="Source Sans Pro" w:hAnsi="Source Sans Pro"/>
          <w:color w:val="565656"/>
        </w:rPr>
        <w:t xml:space="preserve"> program, and </w:t>
      </w:r>
      <w:proofErr w:type="spellStart"/>
      <w:r>
        <w:rPr>
          <w:rFonts w:ascii="Source Sans Pro" w:hAnsi="Source Sans Pro"/>
          <w:color w:val="565656"/>
        </w:rPr>
        <w:t>the</w:t>
      </w:r>
      <w:proofErr w:type="spellEnd"/>
      <w:r>
        <w:rPr>
          <w:rFonts w:ascii="Source Sans Pro" w:hAnsi="Source Sans Pro"/>
          <w:color w:val="565656"/>
        </w:rPr>
        <w:t xml:space="preserve"> </w:t>
      </w:r>
      <w:proofErr w:type="spellStart"/>
      <w:r>
        <w:rPr>
          <w:rFonts w:ascii="Source Sans Pro" w:hAnsi="Source Sans Pro"/>
          <w:color w:val="565656"/>
        </w:rPr>
        <w:t>attached</w:t>
      </w:r>
      <w:proofErr w:type="spellEnd"/>
      <w:r>
        <w:rPr>
          <w:rFonts w:ascii="Source Sans Pro" w:hAnsi="Source Sans Pro"/>
          <w:color w:val="565656"/>
        </w:rPr>
        <w:t xml:space="preserve"> </w:t>
      </w:r>
      <w:proofErr w:type="spellStart"/>
      <w:r>
        <w:rPr>
          <w:rFonts w:ascii="Source Sans Pro" w:hAnsi="Source Sans Pro"/>
          <w:color w:val="565656"/>
        </w:rPr>
        <w:t>schedule</w:t>
      </w:r>
      <w:proofErr w:type="spellEnd"/>
      <w:r>
        <w:rPr>
          <w:rFonts w:ascii="Source Sans Pro" w:hAnsi="Source Sans Pro"/>
          <w:color w:val="565656"/>
        </w:rPr>
        <w:t xml:space="preserve"> of </w:t>
      </w:r>
      <w:proofErr w:type="spellStart"/>
      <w:r>
        <w:rPr>
          <w:rFonts w:ascii="Source Sans Pro" w:hAnsi="Source Sans Pro"/>
          <w:color w:val="565656"/>
        </w:rPr>
        <w:t>courses</w:t>
      </w:r>
      <w:proofErr w:type="spellEnd"/>
      <w:r>
        <w:rPr>
          <w:rFonts w:ascii="Source Sans Pro" w:hAnsi="Source Sans Pro"/>
          <w:color w:val="565656"/>
        </w:rPr>
        <w:t>.</w:t>
      </w:r>
    </w:p>
    <w:p w14:paraId="01996D57" w14:textId="77777777" w:rsidR="002559B9" w:rsidRDefault="002559B9" w:rsidP="002559B9">
      <w:pPr>
        <w:shd w:val="clear" w:color="auto" w:fill="FFFFFF"/>
        <w:spacing w:after="360" w:line="360" w:lineRule="atLeast"/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</w:pPr>
      <w:proofErr w:type="spellStart"/>
      <w:r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All</w:t>
      </w:r>
      <w:proofErr w:type="spellEnd"/>
      <w:r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students</w:t>
      </w:r>
      <w:proofErr w:type="spellEnd"/>
      <w:r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in </w:t>
      </w:r>
      <w:proofErr w:type="spellStart"/>
      <w:r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the</w:t>
      </w:r>
      <w:proofErr w:type="spellEnd"/>
      <w:r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Faculty's</w:t>
      </w:r>
      <w:proofErr w:type="spellEnd"/>
      <w:r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BSc</w:t>
      </w:r>
      <w:proofErr w:type="spellEnd"/>
      <w:r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, </w:t>
      </w:r>
      <w:proofErr w:type="spellStart"/>
      <w:r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MSc</w:t>
      </w:r>
      <w:proofErr w:type="spellEnd"/>
      <w:r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programmes</w:t>
      </w:r>
      <w:proofErr w:type="spellEnd"/>
      <w:r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are</w:t>
      </w:r>
      <w:proofErr w:type="spellEnd"/>
      <w:r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eligible</w:t>
      </w:r>
      <w:proofErr w:type="spellEnd"/>
      <w:r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to</w:t>
      </w:r>
      <w:proofErr w:type="spellEnd"/>
      <w:r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apply</w:t>
      </w:r>
      <w:proofErr w:type="spellEnd"/>
      <w:r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. </w:t>
      </w:r>
      <w:proofErr w:type="spellStart"/>
      <w:r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Students</w:t>
      </w:r>
      <w:proofErr w:type="spellEnd"/>
      <w:r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with</w:t>
      </w:r>
      <w:proofErr w:type="spellEnd"/>
      <w:r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at</w:t>
      </w:r>
      <w:proofErr w:type="spellEnd"/>
      <w:r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least</w:t>
      </w:r>
      <w:proofErr w:type="spellEnd"/>
      <w:r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4 </w:t>
      </w:r>
      <w:proofErr w:type="spellStart"/>
      <w:r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completed</w:t>
      </w:r>
      <w:proofErr w:type="spellEnd"/>
      <w:r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semesters</w:t>
      </w:r>
      <w:proofErr w:type="spellEnd"/>
      <w:r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will</w:t>
      </w:r>
      <w:proofErr w:type="spellEnd"/>
      <w:r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be </w:t>
      </w:r>
      <w:proofErr w:type="spellStart"/>
      <w:r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given</w:t>
      </w:r>
      <w:proofErr w:type="spellEnd"/>
      <w:r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preference</w:t>
      </w:r>
      <w:proofErr w:type="spellEnd"/>
      <w:r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.</w:t>
      </w:r>
    </w:p>
    <w:p w14:paraId="5E20E9DC" w14:textId="25161B33" w:rsidR="002559B9" w:rsidRPr="002559B9" w:rsidRDefault="002559B9" w:rsidP="002559B9">
      <w:pPr>
        <w:shd w:val="clear" w:color="auto" w:fill="FFFFFF"/>
        <w:spacing w:after="360" w:line="360" w:lineRule="atLeast"/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</w:pPr>
      <w:r w:rsidRP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The </w:t>
      </w:r>
      <w:proofErr w:type="spellStart"/>
      <w:r w:rsidRP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programme</w:t>
      </w:r>
      <w:proofErr w:type="spellEnd"/>
      <w:r w:rsidRP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will</w:t>
      </w:r>
      <w:proofErr w:type="spellEnd"/>
      <w:r w:rsidRP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take</w:t>
      </w:r>
      <w:proofErr w:type="spellEnd"/>
      <w:r w:rsidRP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the</w:t>
      </w:r>
      <w:proofErr w:type="spellEnd"/>
      <w:r w:rsidRP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form</w:t>
      </w:r>
      <w:proofErr w:type="spellEnd"/>
      <w:r w:rsidRP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of </w:t>
      </w:r>
      <w:proofErr w:type="spellStart"/>
      <w:r w:rsidRP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face-to-face</w:t>
      </w:r>
      <w:proofErr w:type="spellEnd"/>
      <w:r w:rsidRP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training</w:t>
      </w:r>
      <w:proofErr w:type="spellEnd"/>
      <w:r w:rsidRP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at</w:t>
      </w:r>
      <w:proofErr w:type="spellEnd"/>
      <w:r w:rsidRP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the</w:t>
      </w:r>
      <w:proofErr w:type="spellEnd"/>
      <w:r w:rsidRP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AIT </w:t>
      </w:r>
      <w:proofErr w:type="spellStart"/>
      <w:r w:rsidRP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building</w:t>
      </w:r>
      <w:r w:rsidR="00640B1C" w:rsidRP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s</w:t>
      </w:r>
      <w:proofErr w:type="spellEnd"/>
      <w:r w:rsidRP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in </w:t>
      </w:r>
      <w:proofErr w:type="spellStart"/>
      <w:r w:rsidRP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the</w:t>
      </w:r>
      <w:proofErr w:type="spellEnd"/>
      <w:r w:rsidRP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Graphisoft Park</w:t>
      </w:r>
      <w:r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, </w:t>
      </w:r>
      <w:proofErr w:type="spellStart"/>
      <w:r w:rsidRPr="00640B1C">
        <w:rPr>
          <w:rFonts w:ascii="Source Sans Pro" w:hAnsi="Source Sans Pro"/>
          <w:color w:val="565656"/>
          <w:sz w:val="24"/>
          <w:szCs w:val="24"/>
          <w:shd w:val="clear" w:color="auto" w:fill="FFFFFF"/>
        </w:rPr>
        <w:t>see</w:t>
      </w:r>
      <w:proofErr w:type="spellEnd"/>
      <w:r w:rsidRPr="00640B1C">
        <w:rPr>
          <w:rFonts w:ascii="Source Sans Pro" w:hAnsi="Source Sans Pro"/>
          <w:color w:val="565656"/>
          <w:sz w:val="24"/>
          <w:szCs w:val="24"/>
          <w:shd w:val="clear" w:color="auto" w:fill="FFFFFF"/>
        </w:rPr>
        <w:t> </w:t>
      </w:r>
      <w:hyperlink r:id="rId6" w:history="1">
        <w:r w:rsidRPr="00640B1C">
          <w:rPr>
            <w:rStyle w:val="Hiperhivatkozs"/>
            <w:rFonts w:ascii="Source Sans Pro" w:hAnsi="Source Sans Pro"/>
            <w:color w:val="177BC6"/>
            <w:sz w:val="24"/>
            <w:szCs w:val="24"/>
            <w:u w:val="none"/>
            <w:shd w:val="clear" w:color="auto" w:fill="FFFFFF"/>
          </w:rPr>
          <w:t>https://www.ait-budapest.com/about-ait/campus</w:t>
        </w:r>
      </w:hyperlink>
      <w:r w:rsidRPr="00640B1C">
        <w:rPr>
          <w:rFonts w:ascii="Source Sans Pro" w:hAnsi="Source Sans Pro"/>
          <w:color w:val="565656"/>
          <w:sz w:val="24"/>
          <w:szCs w:val="24"/>
          <w:shd w:val="clear" w:color="auto" w:fill="FFFFFF"/>
        </w:rPr>
        <w:t xml:space="preserve">   </w:t>
      </w:r>
      <w:proofErr w:type="spellStart"/>
      <w:r w:rsidRPr="00640B1C">
        <w:rPr>
          <w:rFonts w:ascii="Source Sans Pro" w:hAnsi="Source Sans Pro"/>
          <w:color w:val="565656"/>
          <w:sz w:val="24"/>
          <w:szCs w:val="24"/>
          <w:shd w:val="clear" w:color="auto" w:fill="FFFFFF"/>
        </w:rPr>
        <w:t>It</w:t>
      </w:r>
      <w:proofErr w:type="spellEnd"/>
      <w:r w:rsidRPr="00640B1C">
        <w:rPr>
          <w:rFonts w:ascii="Source Sans Pro" w:hAnsi="Source Sans Pro"/>
          <w:color w:val="565656"/>
          <w:sz w:val="24"/>
          <w:szCs w:val="24"/>
          <w:shd w:val="clear" w:color="auto" w:fill="FFFFFF"/>
        </w:rPr>
        <w:t xml:space="preserve"> </w:t>
      </w:r>
      <w:proofErr w:type="spellStart"/>
      <w:r w:rsidRPr="00640B1C">
        <w:rPr>
          <w:rFonts w:ascii="Source Sans Pro" w:hAnsi="Source Sans Pro"/>
          <w:color w:val="565656"/>
          <w:sz w:val="24"/>
          <w:szCs w:val="24"/>
          <w:shd w:val="clear" w:color="auto" w:fill="FFFFFF"/>
        </w:rPr>
        <w:t>takes</w:t>
      </w:r>
      <w:proofErr w:type="spellEnd"/>
      <w:r w:rsidRPr="00640B1C">
        <w:rPr>
          <w:rFonts w:ascii="Source Sans Pro" w:hAnsi="Source Sans Pro"/>
          <w:color w:val="565656"/>
          <w:sz w:val="24"/>
          <w:szCs w:val="24"/>
          <w:shd w:val="clear" w:color="auto" w:fill="FFFFFF"/>
        </w:rPr>
        <w:t xml:space="preserve"> </w:t>
      </w:r>
      <w:proofErr w:type="spellStart"/>
      <w:r w:rsidRPr="00640B1C">
        <w:rPr>
          <w:rFonts w:ascii="Source Sans Pro" w:hAnsi="Source Sans Pro"/>
          <w:color w:val="565656"/>
          <w:sz w:val="24"/>
          <w:szCs w:val="24"/>
          <w:shd w:val="clear" w:color="auto" w:fill="FFFFFF"/>
        </w:rPr>
        <w:t>about</w:t>
      </w:r>
      <w:proofErr w:type="spellEnd"/>
      <w:r w:rsidRPr="00640B1C">
        <w:rPr>
          <w:rFonts w:ascii="Source Sans Pro" w:hAnsi="Source Sans Pro"/>
          <w:color w:val="565656"/>
          <w:sz w:val="24"/>
          <w:szCs w:val="24"/>
          <w:shd w:val="clear" w:color="auto" w:fill="FFFFFF"/>
        </w:rPr>
        <w:t xml:space="preserve"> an </w:t>
      </w:r>
      <w:proofErr w:type="spellStart"/>
      <w:r w:rsidRPr="00640B1C">
        <w:rPr>
          <w:rFonts w:ascii="Source Sans Pro" w:hAnsi="Source Sans Pro"/>
          <w:color w:val="565656"/>
          <w:sz w:val="24"/>
          <w:szCs w:val="24"/>
          <w:shd w:val="clear" w:color="auto" w:fill="FFFFFF"/>
        </w:rPr>
        <w:t>hour</w:t>
      </w:r>
      <w:proofErr w:type="spellEnd"/>
      <w:r w:rsidRPr="00640B1C">
        <w:rPr>
          <w:rFonts w:ascii="Source Sans Pro" w:hAnsi="Source Sans Pro"/>
          <w:color w:val="565656"/>
          <w:sz w:val="24"/>
          <w:szCs w:val="24"/>
          <w:shd w:val="clear" w:color="auto" w:fill="FFFFFF"/>
        </w:rPr>
        <w:t xml:space="preserve"> </w:t>
      </w:r>
      <w:proofErr w:type="spellStart"/>
      <w:r w:rsidRPr="00640B1C">
        <w:rPr>
          <w:rFonts w:ascii="Source Sans Pro" w:hAnsi="Source Sans Pro"/>
          <w:color w:val="565656"/>
          <w:sz w:val="24"/>
          <w:szCs w:val="24"/>
          <w:shd w:val="clear" w:color="auto" w:fill="FFFFFF"/>
        </w:rPr>
        <w:t>to</w:t>
      </w:r>
      <w:proofErr w:type="spellEnd"/>
      <w:r w:rsidRPr="00640B1C">
        <w:rPr>
          <w:rFonts w:ascii="Source Sans Pro" w:hAnsi="Source Sans Pro"/>
          <w:color w:val="565656"/>
          <w:sz w:val="24"/>
          <w:szCs w:val="24"/>
          <w:shd w:val="clear" w:color="auto" w:fill="FFFFFF"/>
        </w:rPr>
        <w:t xml:space="preserve"> </w:t>
      </w:r>
      <w:proofErr w:type="spellStart"/>
      <w:r w:rsidRPr="00640B1C">
        <w:rPr>
          <w:rFonts w:ascii="Source Sans Pro" w:hAnsi="Source Sans Pro"/>
          <w:color w:val="565656"/>
          <w:sz w:val="24"/>
          <w:szCs w:val="24"/>
          <w:shd w:val="clear" w:color="auto" w:fill="FFFFFF"/>
        </w:rPr>
        <w:t>travel</w:t>
      </w:r>
      <w:proofErr w:type="spellEnd"/>
      <w:r w:rsidRPr="00640B1C">
        <w:rPr>
          <w:rFonts w:ascii="Source Sans Pro" w:hAnsi="Source Sans Pro"/>
          <w:color w:val="565656"/>
          <w:sz w:val="24"/>
          <w:szCs w:val="24"/>
          <w:shd w:val="clear" w:color="auto" w:fill="FFFFFF"/>
        </w:rPr>
        <w:t xml:space="preserve"> </w:t>
      </w:r>
      <w:proofErr w:type="spellStart"/>
      <w:r w:rsidRPr="00640B1C">
        <w:rPr>
          <w:rFonts w:ascii="Source Sans Pro" w:hAnsi="Source Sans Pro"/>
          <w:color w:val="565656"/>
          <w:sz w:val="24"/>
          <w:szCs w:val="24"/>
          <w:shd w:val="clear" w:color="auto" w:fill="FFFFFF"/>
        </w:rPr>
        <w:t>between</w:t>
      </w:r>
      <w:proofErr w:type="spellEnd"/>
      <w:r w:rsidRPr="00640B1C">
        <w:rPr>
          <w:rFonts w:ascii="Source Sans Pro" w:hAnsi="Source Sans Pro"/>
          <w:color w:val="565656"/>
          <w:sz w:val="24"/>
          <w:szCs w:val="24"/>
          <w:shd w:val="clear" w:color="auto" w:fill="FFFFFF"/>
        </w:rPr>
        <w:t xml:space="preserve"> </w:t>
      </w:r>
      <w:proofErr w:type="spellStart"/>
      <w:r w:rsidRPr="00640B1C">
        <w:rPr>
          <w:rFonts w:ascii="Source Sans Pro" w:hAnsi="Source Sans Pro"/>
          <w:color w:val="565656"/>
          <w:sz w:val="24"/>
          <w:szCs w:val="24"/>
          <w:shd w:val="clear" w:color="auto" w:fill="FFFFFF"/>
        </w:rPr>
        <w:t>this</w:t>
      </w:r>
      <w:proofErr w:type="spellEnd"/>
      <w:r w:rsidRPr="00640B1C">
        <w:rPr>
          <w:rFonts w:ascii="Source Sans Pro" w:hAnsi="Source Sans Pro"/>
          <w:color w:val="565656"/>
          <w:sz w:val="24"/>
          <w:szCs w:val="24"/>
          <w:shd w:val="clear" w:color="auto" w:fill="FFFFFF"/>
        </w:rPr>
        <w:t xml:space="preserve"> campus and </w:t>
      </w:r>
      <w:proofErr w:type="spellStart"/>
      <w:r w:rsidRPr="00640B1C">
        <w:rPr>
          <w:rFonts w:ascii="Source Sans Pro" w:hAnsi="Source Sans Pro"/>
          <w:color w:val="565656"/>
          <w:sz w:val="24"/>
          <w:szCs w:val="24"/>
          <w:shd w:val="clear" w:color="auto" w:fill="FFFFFF"/>
        </w:rPr>
        <w:t>that</w:t>
      </w:r>
      <w:proofErr w:type="spellEnd"/>
      <w:r w:rsidRPr="00640B1C">
        <w:rPr>
          <w:rFonts w:ascii="Source Sans Pro" w:hAnsi="Source Sans Pro"/>
          <w:color w:val="565656"/>
          <w:sz w:val="24"/>
          <w:szCs w:val="24"/>
          <w:shd w:val="clear" w:color="auto" w:fill="FFFFFF"/>
        </w:rPr>
        <w:t xml:space="preserve"> of BME.  Valid COVID </w:t>
      </w:r>
      <w:proofErr w:type="spellStart"/>
      <w:r w:rsidRPr="00640B1C">
        <w:rPr>
          <w:rFonts w:ascii="Source Sans Pro" w:hAnsi="Source Sans Pro"/>
          <w:color w:val="565656"/>
          <w:sz w:val="24"/>
          <w:szCs w:val="24"/>
          <w:shd w:val="clear" w:color="auto" w:fill="FFFFFF"/>
        </w:rPr>
        <w:t>vaccination</w:t>
      </w:r>
      <w:proofErr w:type="spellEnd"/>
      <w:r w:rsidRPr="00640B1C">
        <w:rPr>
          <w:rFonts w:ascii="Source Sans Pro" w:hAnsi="Source Sans Pro"/>
          <w:color w:val="565656"/>
          <w:sz w:val="24"/>
          <w:szCs w:val="24"/>
          <w:shd w:val="clear" w:color="auto" w:fill="FFFFFF"/>
        </w:rPr>
        <w:t xml:space="preserve"> and </w:t>
      </w:r>
      <w:proofErr w:type="spellStart"/>
      <w:r w:rsidRPr="00640B1C">
        <w:rPr>
          <w:rFonts w:ascii="Source Sans Pro" w:hAnsi="Source Sans Pro"/>
          <w:color w:val="565656"/>
          <w:sz w:val="24"/>
          <w:szCs w:val="24"/>
          <w:shd w:val="clear" w:color="auto" w:fill="FFFFFF"/>
        </w:rPr>
        <w:t>the</w:t>
      </w:r>
      <w:proofErr w:type="spellEnd"/>
      <w:r w:rsidRPr="00640B1C">
        <w:rPr>
          <w:rFonts w:ascii="Source Sans Pro" w:hAnsi="Source Sans Pro"/>
          <w:color w:val="565656"/>
          <w:sz w:val="24"/>
          <w:szCs w:val="24"/>
          <w:shd w:val="clear" w:color="auto" w:fill="FFFFFF"/>
        </w:rPr>
        <w:t xml:space="preserve"> </w:t>
      </w:r>
      <w:proofErr w:type="spellStart"/>
      <w:r w:rsidRPr="00640B1C">
        <w:rPr>
          <w:rFonts w:ascii="Source Sans Pro" w:hAnsi="Source Sans Pro"/>
          <w:color w:val="565656"/>
          <w:sz w:val="24"/>
          <w:szCs w:val="24"/>
          <w:shd w:val="clear" w:color="auto" w:fill="FFFFFF"/>
        </w:rPr>
        <w:t>strict</w:t>
      </w:r>
      <w:proofErr w:type="spellEnd"/>
      <w:r w:rsidRPr="00640B1C">
        <w:rPr>
          <w:rFonts w:ascii="Source Sans Pro" w:hAnsi="Source Sans Pro"/>
          <w:color w:val="565656"/>
          <w:sz w:val="24"/>
          <w:szCs w:val="24"/>
          <w:shd w:val="clear" w:color="auto" w:fill="FFFFFF"/>
        </w:rPr>
        <w:t xml:space="preserve"> </w:t>
      </w:r>
      <w:proofErr w:type="spellStart"/>
      <w:r w:rsidRPr="00640B1C">
        <w:rPr>
          <w:rFonts w:ascii="Source Sans Pro" w:hAnsi="Source Sans Pro"/>
          <w:color w:val="565656"/>
          <w:sz w:val="24"/>
          <w:szCs w:val="24"/>
          <w:shd w:val="clear" w:color="auto" w:fill="FFFFFF"/>
        </w:rPr>
        <w:t>observance</w:t>
      </w:r>
      <w:proofErr w:type="spellEnd"/>
      <w:r w:rsidRPr="00640B1C">
        <w:rPr>
          <w:rFonts w:ascii="Source Sans Pro" w:hAnsi="Source Sans Pro"/>
          <w:color w:val="565656"/>
          <w:sz w:val="24"/>
          <w:szCs w:val="24"/>
          <w:shd w:val="clear" w:color="auto" w:fill="FFFFFF"/>
        </w:rPr>
        <w:t xml:space="preserve"> of </w:t>
      </w:r>
      <w:proofErr w:type="spellStart"/>
      <w:r w:rsidRPr="00640B1C">
        <w:rPr>
          <w:rFonts w:ascii="Source Sans Pro" w:hAnsi="Source Sans Pro"/>
          <w:color w:val="565656"/>
          <w:sz w:val="24"/>
          <w:szCs w:val="24"/>
          <w:shd w:val="clear" w:color="auto" w:fill="FFFFFF"/>
        </w:rPr>
        <w:t>AIT’s</w:t>
      </w:r>
      <w:proofErr w:type="spellEnd"/>
      <w:r w:rsidRPr="00640B1C">
        <w:rPr>
          <w:rFonts w:ascii="Source Sans Pro" w:hAnsi="Source Sans Pro"/>
          <w:color w:val="565656"/>
          <w:sz w:val="24"/>
          <w:szCs w:val="24"/>
          <w:shd w:val="clear" w:color="auto" w:fill="FFFFFF"/>
        </w:rPr>
        <w:t xml:space="preserve"> COVID </w:t>
      </w:r>
      <w:proofErr w:type="spellStart"/>
      <w:r w:rsidRPr="00640B1C">
        <w:rPr>
          <w:rFonts w:ascii="Source Sans Pro" w:hAnsi="Source Sans Pro"/>
          <w:color w:val="565656"/>
          <w:sz w:val="24"/>
          <w:szCs w:val="24"/>
          <w:shd w:val="clear" w:color="auto" w:fill="FFFFFF"/>
        </w:rPr>
        <w:t>protocol</w:t>
      </w:r>
      <w:proofErr w:type="spellEnd"/>
      <w:r w:rsidRPr="00640B1C">
        <w:rPr>
          <w:rFonts w:ascii="Source Sans Pro" w:hAnsi="Source Sans Pro"/>
          <w:color w:val="565656"/>
          <w:sz w:val="24"/>
          <w:szCs w:val="24"/>
          <w:shd w:val="clear" w:color="auto" w:fill="FFFFFF"/>
        </w:rPr>
        <w:t xml:space="preserve"> is </w:t>
      </w:r>
      <w:proofErr w:type="spellStart"/>
      <w:r w:rsidRPr="00640B1C">
        <w:rPr>
          <w:rFonts w:ascii="Source Sans Pro" w:hAnsi="Source Sans Pro"/>
          <w:color w:val="565656"/>
          <w:sz w:val="24"/>
          <w:szCs w:val="24"/>
          <w:shd w:val="clear" w:color="auto" w:fill="FFFFFF"/>
        </w:rPr>
        <w:t>required</w:t>
      </w:r>
      <w:proofErr w:type="spellEnd"/>
      <w:r w:rsidRPr="00640B1C">
        <w:rPr>
          <w:rFonts w:ascii="Source Sans Pro" w:hAnsi="Source Sans Pro"/>
          <w:color w:val="565656"/>
          <w:sz w:val="24"/>
          <w:szCs w:val="24"/>
          <w:shd w:val="clear" w:color="auto" w:fill="FFFFFF"/>
        </w:rPr>
        <w:t>.</w:t>
      </w:r>
    </w:p>
    <w:p w14:paraId="2FB897BB" w14:textId="644A5C7C" w:rsidR="002559B9" w:rsidRPr="001D54D6" w:rsidRDefault="002559B9" w:rsidP="002559B9">
      <w:pPr>
        <w:shd w:val="clear" w:color="auto" w:fill="FFFFFF"/>
        <w:spacing w:after="360" w:line="360" w:lineRule="atLeast"/>
        <w:rPr>
          <w:rFonts w:ascii="Source Sans Pro" w:eastAsia="Times New Roman" w:hAnsi="Source Sans Pro" w:cs="Times New Roman"/>
          <w:color w:val="565656"/>
          <w:sz w:val="24"/>
          <w:szCs w:val="24"/>
          <w:u w:val="single"/>
          <w:lang w:eastAsia="hu-HU"/>
        </w:rPr>
      </w:pPr>
      <w:proofErr w:type="spellStart"/>
      <w:r w:rsidRPr="001D54D6">
        <w:rPr>
          <w:rFonts w:ascii="Source Sans Pro" w:eastAsia="Times New Roman" w:hAnsi="Source Sans Pro" w:cs="Times New Roman"/>
          <w:color w:val="565656"/>
          <w:sz w:val="24"/>
          <w:szCs w:val="24"/>
          <w:u w:val="single"/>
          <w:lang w:eastAsia="hu-HU"/>
        </w:rPr>
        <w:t>Students</w:t>
      </w:r>
      <w:proofErr w:type="spellEnd"/>
      <w:r w:rsidRPr="001D54D6">
        <w:rPr>
          <w:rFonts w:ascii="Source Sans Pro" w:eastAsia="Times New Roman" w:hAnsi="Source Sans Pro" w:cs="Times New Roman"/>
          <w:color w:val="565656"/>
          <w:sz w:val="24"/>
          <w:szCs w:val="24"/>
          <w:u w:val="single"/>
          <w:lang w:eastAsia="hu-HU"/>
        </w:rPr>
        <w:t xml:space="preserve"> </w:t>
      </w:r>
      <w:proofErr w:type="spellStart"/>
      <w:r w:rsidRPr="001D54D6">
        <w:rPr>
          <w:rFonts w:ascii="Source Sans Pro" w:eastAsia="Times New Roman" w:hAnsi="Source Sans Pro" w:cs="Times New Roman"/>
          <w:color w:val="565656"/>
          <w:sz w:val="24"/>
          <w:szCs w:val="24"/>
          <w:u w:val="single"/>
          <w:lang w:eastAsia="hu-HU"/>
        </w:rPr>
        <w:t>may</w:t>
      </w:r>
      <w:proofErr w:type="spellEnd"/>
      <w:r w:rsidRPr="001D54D6">
        <w:rPr>
          <w:rFonts w:ascii="Source Sans Pro" w:eastAsia="Times New Roman" w:hAnsi="Source Sans Pro" w:cs="Times New Roman"/>
          <w:color w:val="565656"/>
          <w:sz w:val="24"/>
          <w:szCs w:val="24"/>
          <w:u w:val="single"/>
          <w:lang w:eastAsia="hu-HU"/>
        </w:rPr>
        <w:t xml:space="preserve"> </w:t>
      </w:r>
      <w:proofErr w:type="spellStart"/>
      <w:r w:rsidRPr="001D54D6">
        <w:rPr>
          <w:rFonts w:ascii="Source Sans Pro" w:eastAsia="Times New Roman" w:hAnsi="Source Sans Pro" w:cs="Times New Roman"/>
          <w:color w:val="565656"/>
          <w:sz w:val="24"/>
          <w:szCs w:val="24"/>
          <w:u w:val="single"/>
          <w:lang w:eastAsia="hu-HU"/>
        </w:rPr>
        <w:t>apply</w:t>
      </w:r>
      <w:proofErr w:type="spellEnd"/>
      <w:r w:rsidRPr="001D54D6">
        <w:rPr>
          <w:rFonts w:ascii="Source Sans Pro" w:eastAsia="Times New Roman" w:hAnsi="Source Sans Pro" w:cs="Times New Roman"/>
          <w:color w:val="565656"/>
          <w:sz w:val="24"/>
          <w:szCs w:val="24"/>
          <w:u w:val="single"/>
          <w:lang w:eastAsia="hu-HU"/>
        </w:rPr>
        <w:t xml:space="preserve"> </w:t>
      </w:r>
      <w:proofErr w:type="spellStart"/>
      <w:r w:rsidRPr="001D54D6">
        <w:rPr>
          <w:rFonts w:ascii="Source Sans Pro" w:eastAsia="Times New Roman" w:hAnsi="Source Sans Pro" w:cs="Times New Roman"/>
          <w:color w:val="565656"/>
          <w:sz w:val="24"/>
          <w:szCs w:val="24"/>
          <w:u w:val="single"/>
          <w:lang w:eastAsia="hu-HU"/>
        </w:rPr>
        <w:t>for</w:t>
      </w:r>
      <w:proofErr w:type="spellEnd"/>
      <w:r w:rsidRPr="001D54D6">
        <w:rPr>
          <w:rFonts w:ascii="Source Sans Pro" w:eastAsia="Times New Roman" w:hAnsi="Source Sans Pro" w:cs="Times New Roman"/>
          <w:color w:val="565656"/>
          <w:sz w:val="24"/>
          <w:szCs w:val="24"/>
          <w:u w:val="single"/>
          <w:lang w:eastAsia="hu-HU"/>
        </w:rPr>
        <w:t xml:space="preserve"> </w:t>
      </w:r>
      <w:proofErr w:type="spellStart"/>
      <w:r w:rsidRPr="001D54D6">
        <w:rPr>
          <w:rFonts w:ascii="Source Sans Pro" w:eastAsia="Times New Roman" w:hAnsi="Source Sans Pro" w:cs="Times New Roman"/>
          <w:color w:val="565656"/>
          <w:sz w:val="24"/>
          <w:szCs w:val="24"/>
          <w:u w:val="single"/>
          <w:lang w:eastAsia="hu-HU"/>
        </w:rPr>
        <w:t>taking</w:t>
      </w:r>
      <w:proofErr w:type="spellEnd"/>
      <w:r w:rsidRPr="001D54D6">
        <w:rPr>
          <w:rFonts w:ascii="Source Sans Pro" w:eastAsia="Times New Roman" w:hAnsi="Source Sans Pro" w:cs="Times New Roman"/>
          <w:color w:val="565656"/>
          <w:sz w:val="24"/>
          <w:szCs w:val="24"/>
          <w:u w:val="single"/>
          <w:lang w:eastAsia="hu-HU"/>
        </w:rPr>
        <w:t xml:space="preserve"> </w:t>
      </w:r>
      <w:proofErr w:type="spellStart"/>
      <w:r w:rsidRPr="001D54D6">
        <w:rPr>
          <w:rFonts w:ascii="Source Sans Pro" w:eastAsia="Times New Roman" w:hAnsi="Source Sans Pro" w:cs="Times New Roman"/>
          <w:color w:val="565656"/>
          <w:sz w:val="24"/>
          <w:szCs w:val="24"/>
          <w:u w:val="single"/>
          <w:lang w:eastAsia="hu-HU"/>
        </w:rPr>
        <w:t>one</w:t>
      </w:r>
      <w:proofErr w:type="spellEnd"/>
      <w:r w:rsidRPr="001D54D6">
        <w:rPr>
          <w:rFonts w:ascii="Source Sans Pro" w:eastAsia="Times New Roman" w:hAnsi="Source Sans Pro" w:cs="Times New Roman"/>
          <w:color w:val="565656"/>
          <w:sz w:val="24"/>
          <w:szCs w:val="24"/>
          <w:u w:val="single"/>
          <w:lang w:eastAsia="hu-HU"/>
        </w:rPr>
        <w:t xml:space="preserve"> </w:t>
      </w:r>
      <w:proofErr w:type="spellStart"/>
      <w:r w:rsidRPr="001D54D6">
        <w:rPr>
          <w:rFonts w:ascii="Source Sans Pro" w:eastAsia="Times New Roman" w:hAnsi="Source Sans Pro" w:cs="Times New Roman"/>
          <w:color w:val="565656"/>
          <w:sz w:val="24"/>
          <w:szCs w:val="24"/>
          <w:u w:val="single"/>
          <w:lang w:eastAsia="hu-HU"/>
        </w:rPr>
        <w:t>or</w:t>
      </w:r>
      <w:proofErr w:type="spellEnd"/>
      <w:r w:rsidRPr="001D54D6">
        <w:rPr>
          <w:rFonts w:ascii="Source Sans Pro" w:eastAsia="Times New Roman" w:hAnsi="Source Sans Pro" w:cs="Times New Roman"/>
          <w:color w:val="565656"/>
          <w:sz w:val="24"/>
          <w:szCs w:val="24"/>
          <w:u w:val="single"/>
          <w:lang w:eastAsia="hu-HU"/>
        </w:rPr>
        <w:t xml:space="preserve"> </w:t>
      </w:r>
      <w:proofErr w:type="spellStart"/>
      <w:r w:rsidRPr="001D54D6">
        <w:rPr>
          <w:rFonts w:ascii="Source Sans Pro" w:eastAsia="Times New Roman" w:hAnsi="Source Sans Pro" w:cs="Times New Roman"/>
          <w:color w:val="565656"/>
          <w:sz w:val="24"/>
          <w:szCs w:val="24"/>
          <w:u w:val="single"/>
          <w:lang w:eastAsia="hu-HU"/>
        </w:rPr>
        <w:t>two</w:t>
      </w:r>
      <w:proofErr w:type="spellEnd"/>
      <w:r w:rsidRPr="001D54D6">
        <w:rPr>
          <w:rFonts w:ascii="Source Sans Pro" w:eastAsia="Times New Roman" w:hAnsi="Source Sans Pro" w:cs="Times New Roman"/>
          <w:color w:val="565656"/>
          <w:sz w:val="24"/>
          <w:szCs w:val="24"/>
          <w:u w:val="single"/>
          <w:lang w:eastAsia="hu-HU"/>
        </w:rPr>
        <w:t xml:space="preserve"> </w:t>
      </w:r>
      <w:proofErr w:type="spellStart"/>
      <w:r w:rsidRPr="001D54D6">
        <w:rPr>
          <w:rFonts w:ascii="Source Sans Pro" w:eastAsia="Times New Roman" w:hAnsi="Source Sans Pro" w:cs="Times New Roman"/>
          <w:color w:val="565656"/>
          <w:sz w:val="24"/>
          <w:szCs w:val="24"/>
          <w:u w:val="single"/>
          <w:lang w:eastAsia="hu-HU"/>
        </w:rPr>
        <w:t>among</w:t>
      </w:r>
      <w:proofErr w:type="spellEnd"/>
      <w:r w:rsidRPr="001D54D6">
        <w:rPr>
          <w:rFonts w:ascii="Source Sans Pro" w:eastAsia="Times New Roman" w:hAnsi="Source Sans Pro" w:cs="Times New Roman"/>
          <w:color w:val="565656"/>
          <w:sz w:val="24"/>
          <w:szCs w:val="24"/>
          <w:u w:val="single"/>
          <w:lang w:eastAsia="hu-HU"/>
        </w:rPr>
        <w:t xml:space="preserve"> </w:t>
      </w:r>
      <w:proofErr w:type="spellStart"/>
      <w:r w:rsidRPr="001D54D6">
        <w:rPr>
          <w:rFonts w:ascii="Source Sans Pro" w:eastAsia="Times New Roman" w:hAnsi="Source Sans Pro" w:cs="Times New Roman"/>
          <w:color w:val="565656"/>
          <w:sz w:val="24"/>
          <w:szCs w:val="24"/>
          <w:u w:val="single"/>
          <w:lang w:eastAsia="hu-HU"/>
        </w:rPr>
        <w:t>the</w:t>
      </w:r>
      <w:proofErr w:type="spellEnd"/>
      <w:r w:rsidRPr="001D54D6">
        <w:rPr>
          <w:rFonts w:ascii="Source Sans Pro" w:eastAsia="Times New Roman" w:hAnsi="Source Sans Pro" w:cs="Times New Roman"/>
          <w:color w:val="565656"/>
          <w:sz w:val="24"/>
          <w:szCs w:val="24"/>
          <w:u w:val="single"/>
          <w:lang w:eastAsia="hu-HU"/>
        </w:rPr>
        <w:t xml:space="preserve"> </w:t>
      </w:r>
      <w:proofErr w:type="spellStart"/>
      <w:r w:rsidRPr="001D54D6">
        <w:rPr>
          <w:rFonts w:ascii="Source Sans Pro" w:eastAsia="Times New Roman" w:hAnsi="Source Sans Pro" w:cs="Times New Roman"/>
          <w:color w:val="565656"/>
          <w:sz w:val="24"/>
          <w:szCs w:val="24"/>
          <w:u w:val="single"/>
          <w:lang w:eastAsia="hu-HU"/>
        </w:rPr>
        <w:t>courses</w:t>
      </w:r>
      <w:proofErr w:type="spellEnd"/>
      <w:r w:rsidRPr="001D54D6">
        <w:rPr>
          <w:rFonts w:ascii="Source Sans Pro" w:eastAsia="Times New Roman" w:hAnsi="Source Sans Pro" w:cs="Times New Roman"/>
          <w:color w:val="565656"/>
          <w:sz w:val="24"/>
          <w:szCs w:val="24"/>
          <w:u w:val="single"/>
          <w:lang w:eastAsia="hu-HU"/>
        </w:rPr>
        <w:t xml:space="preserve"> </w:t>
      </w:r>
      <w:proofErr w:type="spellStart"/>
      <w:r w:rsidRPr="001D54D6">
        <w:rPr>
          <w:rFonts w:ascii="Source Sans Pro" w:eastAsia="Times New Roman" w:hAnsi="Source Sans Pro" w:cs="Times New Roman"/>
          <w:color w:val="565656"/>
          <w:sz w:val="24"/>
          <w:szCs w:val="24"/>
          <w:u w:val="single"/>
          <w:lang w:eastAsia="hu-HU"/>
        </w:rPr>
        <w:t>below</w:t>
      </w:r>
      <w:proofErr w:type="spellEnd"/>
      <w:r w:rsidRPr="001D54D6">
        <w:rPr>
          <w:rFonts w:ascii="Source Sans Pro" w:eastAsia="Times New Roman" w:hAnsi="Source Sans Pro" w:cs="Times New Roman"/>
          <w:color w:val="565656"/>
          <w:sz w:val="24"/>
          <w:szCs w:val="24"/>
          <w:u w:val="single"/>
          <w:lang w:eastAsia="hu-HU"/>
        </w:rPr>
        <w:t xml:space="preserve">. </w:t>
      </w:r>
      <w:proofErr w:type="spellStart"/>
      <w:r w:rsidRPr="001D54D6">
        <w:rPr>
          <w:rFonts w:ascii="Source Sans Pro" w:eastAsia="Times New Roman" w:hAnsi="Source Sans Pro" w:cs="Times New Roman"/>
          <w:color w:val="565656"/>
          <w:sz w:val="24"/>
          <w:szCs w:val="24"/>
          <w:u w:val="single"/>
          <w:lang w:eastAsia="hu-HU"/>
        </w:rPr>
        <w:t>If</w:t>
      </w:r>
      <w:proofErr w:type="spellEnd"/>
      <w:r w:rsidRPr="001D54D6">
        <w:rPr>
          <w:rFonts w:ascii="Source Sans Pro" w:eastAsia="Times New Roman" w:hAnsi="Source Sans Pro" w:cs="Times New Roman"/>
          <w:color w:val="565656"/>
          <w:sz w:val="24"/>
          <w:szCs w:val="24"/>
          <w:u w:val="single"/>
          <w:lang w:eastAsia="hu-HU"/>
        </w:rPr>
        <w:t xml:space="preserve"> </w:t>
      </w:r>
      <w:proofErr w:type="spellStart"/>
      <w:r w:rsidRPr="001D54D6">
        <w:rPr>
          <w:rFonts w:ascii="Source Sans Pro" w:eastAsia="Times New Roman" w:hAnsi="Source Sans Pro" w:cs="Times New Roman"/>
          <w:color w:val="565656"/>
          <w:sz w:val="24"/>
          <w:szCs w:val="24"/>
          <w:u w:val="single"/>
          <w:lang w:eastAsia="hu-HU"/>
        </w:rPr>
        <w:t>selecting</w:t>
      </w:r>
      <w:proofErr w:type="spellEnd"/>
      <w:r w:rsidRPr="001D54D6">
        <w:rPr>
          <w:rFonts w:ascii="Source Sans Pro" w:eastAsia="Times New Roman" w:hAnsi="Source Sans Pro" w:cs="Times New Roman"/>
          <w:color w:val="565656"/>
          <w:sz w:val="24"/>
          <w:szCs w:val="24"/>
          <w:u w:val="single"/>
          <w:lang w:eastAsia="hu-HU"/>
        </w:rPr>
        <w:t xml:space="preserve"> </w:t>
      </w:r>
      <w:proofErr w:type="spellStart"/>
      <w:r w:rsidRPr="001D54D6">
        <w:rPr>
          <w:rFonts w:ascii="Source Sans Pro" w:eastAsia="Times New Roman" w:hAnsi="Source Sans Pro" w:cs="Times New Roman"/>
          <w:color w:val="565656"/>
          <w:sz w:val="24"/>
          <w:szCs w:val="24"/>
          <w:u w:val="single"/>
          <w:lang w:eastAsia="hu-HU"/>
        </w:rPr>
        <w:t>multiple</w:t>
      </w:r>
      <w:proofErr w:type="spellEnd"/>
      <w:r w:rsidRPr="001D54D6">
        <w:rPr>
          <w:rFonts w:ascii="Source Sans Pro" w:eastAsia="Times New Roman" w:hAnsi="Source Sans Pro" w:cs="Times New Roman"/>
          <w:color w:val="565656"/>
          <w:sz w:val="24"/>
          <w:szCs w:val="24"/>
          <w:u w:val="single"/>
          <w:lang w:eastAsia="hu-HU"/>
        </w:rPr>
        <w:t xml:space="preserve"> </w:t>
      </w:r>
      <w:proofErr w:type="spellStart"/>
      <w:r w:rsidRPr="001D54D6">
        <w:rPr>
          <w:rFonts w:ascii="Source Sans Pro" w:eastAsia="Times New Roman" w:hAnsi="Source Sans Pro" w:cs="Times New Roman"/>
          <w:color w:val="565656"/>
          <w:sz w:val="24"/>
          <w:szCs w:val="24"/>
          <w:u w:val="single"/>
          <w:lang w:eastAsia="hu-HU"/>
        </w:rPr>
        <w:t>courses</w:t>
      </w:r>
      <w:proofErr w:type="spellEnd"/>
      <w:r w:rsidRPr="001D54D6">
        <w:rPr>
          <w:rFonts w:ascii="Source Sans Pro" w:eastAsia="Times New Roman" w:hAnsi="Source Sans Pro" w:cs="Times New Roman"/>
          <w:color w:val="565656"/>
          <w:sz w:val="24"/>
          <w:szCs w:val="24"/>
          <w:u w:val="single"/>
          <w:lang w:eastAsia="hu-HU"/>
        </w:rPr>
        <w:t xml:space="preserve"> </w:t>
      </w:r>
      <w:proofErr w:type="spellStart"/>
      <w:r w:rsidRPr="001D54D6">
        <w:rPr>
          <w:rFonts w:ascii="Source Sans Pro" w:eastAsia="Times New Roman" w:hAnsi="Source Sans Pro" w:cs="Times New Roman"/>
          <w:color w:val="565656"/>
          <w:sz w:val="24"/>
          <w:szCs w:val="24"/>
          <w:u w:val="single"/>
          <w:lang w:eastAsia="hu-HU"/>
        </w:rPr>
        <w:t>please</w:t>
      </w:r>
      <w:proofErr w:type="spellEnd"/>
      <w:r w:rsidRPr="001D54D6">
        <w:rPr>
          <w:rFonts w:ascii="Source Sans Pro" w:eastAsia="Times New Roman" w:hAnsi="Source Sans Pro" w:cs="Times New Roman"/>
          <w:color w:val="565656"/>
          <w:sz w:val="24"/>
          <w:szCs w:val="24"/>
          <w:u w:val="single"/>
          <w:lang w:eastAsia="hu-HU"/>
        </w:rPr>
        <w:t xml:space="preserve"> </w:t>
      </w:r>
      <w:proofErr w:type="spellStart"/>
      <w:r w:rsidRPr="001D54D6">
        <w:rPr>
          <w:rFonts w:ascii="Source Sans Pro" w:eastAsia="Times New Roman" w:hAnsi="Source Sans Pro" w:cs="Times New Roman"/>
          <w:color w:val="565656"/>
          <w:sz w:val="24"/>
          <w:szCs w:val="24"/>
          <w:u w:val="single"/>
          <w:lang w:eastAsia="hu-HU"/>
        </w:rPr>
        <w:t>indicate</w:t>
      </w:r>
      <w:proofErr w:type="spellEnd"/>
      <w:r w:rsidRPr="001D54D6">
        <w:rPr>
          <w:rFonts w:ascii="Source Sans Pro" w:eastAsia="Times New Roman" w:hAnsi="Source Sans Pro" w:cs="Times New Roman"/>
          <w:color w:val="565656"/>
          <w:sz w:val="24"/>
          <w:szCs w:val="24"/>
          <w:u w:val="single"/>
          <w:lang w:eastAsia="hu-HU"/>
        </w:rPr>
        <w:t xml:space="preserve"> </w:t>
      </w:r>
      <w:proofErr w:type="spellStart"/>
      <w:r w:rsidRPr="001D54D6">
        <w:rPr>
          <w:rFonts w:ascii="Source Sans Pro" w:eastAsia="Times New Roman" w:hAnsi="Source Sans Pro" w:cs="Times New Roman"/>
          <w:color w:val="565656"/>
          <w:sz w:val="24"/>
          <w:szCs w:val="24"/>
          <w:u w:val="single"/>
          <w:lang w:eastAsia="hu-HU"/>
        </w:rPr>
        <w:t>your</w:t>
      </w:r>
      <w:proofErr w:type="spellEnd"/>
      <w:r w:rsidRPr="001D54D6">
        <w:rPr>
          <w:rFonts w:ascii="Source Sans Pro" w:eastAsia="Times New Roman" w:hAnsi="Source Sans Pro" w:cs="Times New Roman"/>
          <w:color w:val="565656"/>
          <w:sz w:val="24"/>
          <w:szCs w:val="24"/>
          <w:u w:val="single"/>
          <w:lang w:eastAsia="hu-HU"/>
        </w:rPr>
        <w:t xml:space="preserve"> </w:t>
      </w:r>
      <w:proofErr w:type="spellStart"/>
      <w:r w:rsidRPr="001D54D6">
        <w:rPr>
          <w:rFonts w:ascii="Source Sans Pro" w:eastAsia="Times New Roman" w:hAnsi="Source Sans Pro" w:cs="Times New Roman"/>
          <w:color w:val="565656"/>
          <w:sz w:val="24"/>
          <w:szCs w:val="24"/>
          <w:u w:val="single"/>
          <w:lang w:eastAsia="hu-HU"/>
        </w:rPr>
        <w:t>priorities</w:t>
      </w:r>
      <w:proofErr w:type="spellEnd"/>
      <w:r w:rsidRPr="001D54D6">
        <w:rPr>
          <w:rFonts w:ascii="Source Sans Pro" w:eastAsia="Times New Roman" w:hAnsi="Source Sans Pro" w:cs="Times New Roman"/>
          <w:color w:val="565656"/>
          <w:sz w:val="24"/>
          <w:szCs w:val="24"/>
          <w:u w:val="single"/>
          <w:lang w:eastAsia="hu-HU"/>
        </w:rPr>
        <w:t>.</w:t>
      </w:r>
      <w:r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1D54D6">
        <w:rPr>
          <w:rFonts w:ascii="Source Sans Pro" w:eastAsia="Times New Roman" w:hAnsi="Source Sans Pro" w:cs="Times New Roman"/>
          <w:color w:val="565656"/>
          <w:sz w:val="24"/>
          <w:szCs w:val="24"/>
          <w:u w:val="single"/>
          <w:lang w:eastAsia="hu-HU"/>
        </w:rPr>
        <w:t>Please</w:t>
      </w:r>
      <w:proofErr w:type="spellEnd"/>
      <w:r w:rsidRPr="001D54D6">
        <w:rPr>
          <w:rFonts w:ascii="Source Sans Pro" w:eastAsia="Times New Roman" w:hAnsi="Source Sans Pro" w:cs="Times New Roman"/>
          <w:color w:val="565656"/>
          <w:sz w:val="24"/>
          <w:szCs w:val="24"/>
          <w:u w:val="single"/>
          <w:lang w:eastAsia="hu-HU"/>
        </w:rPr>
        <w:t xml:space="preserve"> </w:t>
      </w:r>
      <w:proofErr w:type="spellStart"/>
      <w:r w:rsidRPr="001D54D6">
        <w:rPr>
          <w:rFonts w:ascii="Source Sans Pro" w:eastAsia="Times New Roman" w:hAnsi="Source Sans Pro" w:cs="Times New Roman"/>
          <w:color w:val="565656"/>
          <w:sz w:val="24"/>
          <w:szCs w:val="24"/>
          <w:u w:val="single"/>
          <w:lang w:eastAsia="hu-HU"/>
        </w:rPr>
        <w:t>note</w:t>
      </w:r>
      <w:proofErr w:type="spellEnd"/>
      <w:r w:rsidRPr="001D54D6">
        <w:rPr>
          <w:rFonts w:ascii="Source Sans Pro" w:eastAsia="Times New Roman" w:hAnsi="Source Sans Pro" w:cs="Times New Roman"/>
          <w:color w:val="565656"/>
          <w:sz w:val="24"/>
          <w:szCs w:val="24"/>
          <w:u w:val="single"/>
          <w:lang w:eastAsia="hu-HU"/>
        </w:rPr>
        <w:t xml:space="preserve"> </w:t>
      </w:r>
      <w:proofErr w:type="spellStart"/>
      <w:r w:rsidRPr="001D54D6">
        <w:rPr>
          <w:rFonts w:ascii="Source Sans Pro" w:eastAsia="Times New Roman" w:hAnsi="Source Sans Pro" w:cs="Times New Roman"/>
          <w:color w:val="565656"/>
          <w:sz w:val="24"/>
          <w:szCs w:val="24"/>
          <w:u w:val="single"/>
          <w:lang w:eastAsia="hu-HU"/>
        </w:rPr>
        <w:t>that</w:t>
      </w:r>
      <w:proofErr w:type="spellEnd"/>
      <w:r w:rsidRPr="001D54D6">
        <w:rPr>
          <w:rFonts w:ascii="Source Sans Pro" w:eastAsia="Times New Roman" w:hAnsi="Source Sans Pro" w:cs="Times New Roman"/>
          <w:color w:val="565656"/>
          <w:sz w:val="24"/>
          <w:szCs w:val="24"/>
          <w:u w:val="single"/>
          <w:lang w:eastAsia="hu-HU"/>
        </w:rPr>
        <w:t xml:space="preserve"> </w:t>
      </w:r>
      <w:proofErr w:type="spellStart"/>
      <w:r w:rsidRPr="001D54D6">
        <w:rPr>
          <w:rFonts w:ascii="Source Sans Pro" w:eastAsia="Times New Roman" w:hAnsi="Source Sans Pro" w:cs="Times New Roman"/>
          <w:color w:val="565656"/>
          <w:sz w:val="24"/>
          <w:szCs w:val="24"/>
          <w:u w:val="single"/>
          <w:lang w:eastAsia="hu-HU"/>
        </w:rPr>
        <w:t>the</w:t>
      </w:r>
      <w:proofErr w:type="spellEnd"/>
      <w:r w:rsidRPr="001D54D6">
        <w:rPr>
          <w:rFonts w:ascii="Source Sans Pro" w:eastAsia="Times New Roman" w:hAnsi="Source Sans Pro" w:cs="Times New Roman"/>
          <w:color w:val="565656"/>
          <w:sz w:val="24"/>
          <w:szCs w:val="24"/>
          <w:u w:val="single"/>
          <w:lang w:eastAsia="hu-HU"/>
        </w:rPr>
        <w:t xml:space="preserve"> </w:t>
      </w:r>
      <w:proofErr w:type="spellStart"/>
      <w:r w:rsidRPr="001D54D6">
        <w:rPr>
          <w:rFonts w:ascii="Source Sans Pro" w:eastAsia="Times New Roman" w:hAnsi="Source Sans Pro" w:cs="Times New Roman"/>
          <w:color w:val="565656"/>
          <w:sz w:val="24"/>
          <w:szCs w:val="24"/>
          <w:u w:val="single"/>
          <w:lang w:eastAsia="hu-HU"/>
        </w:rPr>
        <w:t>number</w:t>
      </w:r>
      <w:proofErr w:type="spellEnd"/>
      <w:r w:rsidRPr="001D54D6">
        <w:rPr>
          <w:rFonts w:ascii="Source Sans Pro" w:eastAsia="Times New Roman" w:hAnsi="Source Sans Pro" w:cs="Times New Roman"/>
          <w:color w:val="565656"/>
          <w:sz w:val="24"/>
          <w:szCs w:val="24"/>
          <w:u w:val="single"/>
          <w:lang w:eastAsia="hu-HU"/>
        </w:rPr>
        <w:t xml:space="preserve"> of </w:t>
      </w:r>
      <w:proofErr w:type="spellStart"/>
      <w:r w:rsidRPr="001D54D6">
        <w:rPr>
          <w:rFonts w:ascii="Source Sans Pro" w:eastAsia="Times New Roman" w:hAnsi="Source Sans Pro" w:cs="Times New Roman"/>
          <w:color w:val="565656"/>
          <w:sz w:val="24"/>
          <w:szCs w:val="24"/>
          <w:u w:val="single"/>
          <w:lang w:eastAsia="hu-HU"/>
        </w:rPr>
        <w:t>available</w:t>
      </w:r>
      <w:proofErr w:type="spellEnd"/>
      <w:r w:rsidRPr="001D54D6">
        <w:rPr>
          <w:rFonts w:ascii="Source Sans Pro" w:eastAsia="Times New Roman" w:hAnsi="Source Sans Pro" w:cs="Times New Roman"/>
          <w:color w:val="565656"/>
          <w:sz w:val="24"/>
          <w:szCs w:val="24"/>
          <w:u w:val="single"/>
          <w:lang w:eastAsia="hu-HU"/>
        </w:rPr>
        <w:t xml:space="preserve"> </w:t>
      </w:r>
      <w:proofErr w:type="spellStart"/>
      <w:r w:rsidRPr="001D54D6">
        <w:rPr>
          <w:rFonts w:ascii="Source Sans Pro" w:eastAsia="Times New Roman" w:hAnsi="Source Sans Pro" w:cs="Times New Roman"/>
          <w:color w:val="565656"/>
          <w:sz w:val="24"/>
          <w:szCs w:val="24"/>
          <w:u w:val="single"/>
          <w:lang w:eastAsia="hu-HU"/>
        </w:rPr>
        <w:t>places</w:t>
      </w:r>
      <w:proofErr w:type="spellEnd"/>
      <w:r w:rsidRPr="001D54D6">
        <w:rPr>
          <w:rFonts w:ascii="Source Sans Pro" w:eastAsia="Times New Roman" w:hAnsi="Source Sans Pro" w:cs="Times New Roman"/>
          <w:color w:val="565656"/>
          <w:sz w:val="24"/>
          <w:szCs w:val="24"/>
          <w:u w:val="single"/>
          <w:lang w:eastAsia="hu-HU"/>
        </w:rPr>
        <w:t xml:space="preserve"> is limited, </w:t>
      </w:r>
      <w:proofErr w:type="spellStart"/>
      <w:r w:rsidRPr="001D54D6">
        <w:rPr>
          <w:rFonts w:ascii="Source Sans Pro" w:eastAsia="Times New Roman" w:hAnsi="Source Sans Pro" w:cs="Times New Roman"/>
          <w:color w:val="565656"/>
          <w:sz w:val="24"/>
          <w:szCs w:val="24"/>
          <w:u w:val="single"/>
          <w:lang w:eastAsia="hu-HU"/>
        </w:rPr>
        <w:t>admission</w:t>
      </w:r>
      <w:proofErr w:type="spellEnd"/>
      <w:r w:rsidRPr="001D54D6">
        <w:rPr>
          <w:rFonts w:ascii="Source Sans Pro" w:eastAsia="Times New Roman" w:hAnsi="Source Sans Pro" w:cs="Times New Roman"/>
          <w:color w:val="565656"/>
          <w:sz w:val="24"/>
          <w:szCs w:val="24"/>
          <w:u w:val="single"/>
          <w:lang w:eastAsia="hu-HU"/>
        </w:rPr>
        <w:t xml:space="preserve"> is </w:t>
      </w:r>
      <w:proofErr w:type="spellStart"/>
      <w:r w:rsidRPr="001D54D6">
        <w:rPr>
          <w:rFonts w:ascii="Source Sans Pro" w:eastAsia="Times New Roman" w:hAnsi="Source Sans Pro" w:cs="Times New Roman"/>
          <w:color w:val="565656"/>
          <w:sz w:val="24"/>
          <w:szCs w:val="24"/>
          <w:u w:val="single"/>
          <w:lang w:eastAsia="hu-HU"/>
        </w:rPr>
        <w:t>not</w:t>
      </w:r>
      <w:proofErr w:type="spellEnd"/>
      <w:r w:rsidRPr="001D54D6">
        <w:rPr>
          <w:rFonts w:ascii="Source Sans Pro" w:eastAsia="Times New Roman" w:hAnsi="Source Sans Pro" w:cs="Times New Roman"/>
          <w:color w:val="565656"/>
          <w:sz w:val="24"/>
          <w:szCs w:val="24"/>
          <w:u w:val="single"/>
          <w:lang w:eastAsia="hu-HU"/>
        </w:rPr>
        <w:t xml:space="preserve"> </w:t>
      </w:r>
      <w:proofErr w:type="spellStart"/>
      <w:r w:rsidRPr="001D54D6">
        <w:rPr>
          <w:rFonts w:ascii="Source Sans Pro" w:eastAsia="Times New Roman" w:hAnsi="Source Sans Pro" w:cs="Times New Roman"/>
          <w:color w:val="565656"/>
          <w:sz w:val="24"/>
          <w:szCs w:val="24"/>
          <w:u w:val="single"/>
          <w:lang w:eastAsia="hu-HU"/>
        </w:rPr>
        <w:t>guaranteed</w:t>
      </w:r>
      <w:proofErr w:type="spellEnd"/>
      <w:r w:rsidRPr="001D54D6">
        <w:rPr>
          <w:rFonts w:ascii="Source Sans Pro" w:eastAsia="Times New Roman" w:hAnsi="Source Sans Pro" w:cs="Times New Roman"/>
          <w:color w:val="565656"/>
          <w:sz w:val="24"/>
          <w:szCs w:val="24"/>
          <w:u w:val="single"/>
          <w:lang w:eastAsia="hu-HU"/>
        </w:rPr>
        <w:t>.</w:t>
      </w:r>
    </w:p>
    <w:p w14:paraId="57A1AF9B" w14:textId="7D45933C" w:rsidR="002559B9" w:rsidRPr="002559B9" w:rsidRDefault="00000000" w:rsidP="002559B9">
      <w:pPr>
        <w:numPr>
          <w:ilvl w:val="0"/>
          <w:numId w:val="1"/>
        </w:numPr>
        <w:shd w:val="clear" w:color="auto" w:fill="FFFFFF"/>
        <w:spacing w:before="100" w:beforeAutospacing="1" w:after="105" w:line="360" w:lineRule="atLeast"/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</w:pPr>
      <w:hyperlink r:id="rId7" w:history="1">
        <w:proofErr w:type="spellStart"/>
        <w:r w:rsidR="002559B9" w:rsidRPr="002559B9">
          <w:rPr>
            <w:rFonts w:ascii="Source Sans Pro" w:eastAsia="Times New Roman" w:hAnsi="Source Sans Pro" w:cs="Times New Roman"/>
            <w:color w:val="177BC6"/>
            <w:sz w:val="24"/>
            <w:szCs w:val="24"/>
            <w:u w:val="single"/>
            <w:lang w:eastAsia="hu-HU"/>
          </w:rPr>
          <w:t>Leadership</w:t>
        </w:r>
        <w:proofErr w:type="spellEnd"/>
        <w:r w:rsidR="002559B9" w:rsidRPr="002559B9">
          <w:rPr>
            <w:rFonts w:ascii="Source Sans Pro" w:eastAsia="Times New Roman" w:hAnsi="Source Sans Pro" w:cs="Times New Roman"/>
            <w:color w:val="177BC6"/>
            <w:sz w:val="24"/>
            <w:szCs w:val="24"/>
            <w:u w:val="single"/>
            <w:lang w:eastAsia="hu-HU"/>
          </w:rPr>
          <w:t xml:space="preserve"> and </w:t>
        </w:r>
        <w:proofErr w:type="spellStart"/>
        <w:r w:rsidR="002559B9" w:rsidRPr="002559B9">
          <w:rPr>
            <w:rFonts w:ascii="Source Sans Pro" w:eastAsia="Times New Roman" w:hAnsi="Source Sans Pro" w:cs="Times New Roman"/>
            <w:color w:val="177BC6"/>
            <w:sz w:val="24"/>
            <w:szCs w:val="24"/>
            <w:u w:val="single"/>
            <w:lang w:eastAsia="hu-HU"/>
          </w:rPr>
          <w:t>Entrepreneurship</w:t>
        </w:r>
        <w:proofErr w:type="spellEnd"/>
      </w:hyperlink>
      <w:r w:rsidR="002559B9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 </w:t>
      </w:r>
      <w:proofErr w:type="spellStart"/>
      <w:r w:rsidR="002559B9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Studies</w:t>
      </w:r>
      <w:proofErr w:type="spellEnd"/>
      <w:r w:rsidR="002559B9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(2×2 </w:t>
      </w:r>
      <w:proofErr w:type="spellStart"/>
      <w:r w:rsid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hour</w:t>
      </w:r>
      <w:r w:rsid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s</w:t>
      </w:r>
      <w:proofErr w:type="spellEnd"/>
      <w:r w:rsid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weekly</w:t>
      </w:r>
      <w:proofErr w:type="spellEnd"/>
      <w:r w:rsidR="002559B9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– 4 </w:t>
      </w:r>
      <w:proofErr w:type="spellStart"/>
      <w:r w:rsid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c</w:t>
      </w:r>
      <w:r w:rsidR="002559B9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redit</w:t>
      </w:r>
      <w:r w:rsid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s</w:t>
      </w:r>
      <w:proofErr w:type="spellEnd"/>
      <w:r w:rsidR="002559B9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)</w:t>
      </w:r>
    </w:p>
    <w:p w14:paraId="70DAC2DE" w14:textId="254DAA38" w:rsidR="002559B9" w:rsidRPr="002559B9" w:rsidRDefault="00000000" w:rsidP="002559B9">
      <w:pPr>
        <w:numPr>
          <w:ilvl w:val="0"/>
          <w:numId w:val="1"/>
        </w:numPr>
        <w:shd w:val="clear" w:color="auto" w:fill="FFFFFF"/>
        <w:spacing w:before="100" w:beforeAutospacing="1" w:after="105" w:line="360" w:lineRule="atLeast"/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</w:pPr>
      <w:hyperlink r:id="rId8" w:history="1">
        <w:proofErr w:type="spellStart"/>
        <w:r w:rsidR="002559B9" w:rsidRPr="002559B9">
          <w:rPr>
            <w:rFonts w:ascii="Source Sans Pro" w:eastAsia="Times New Roman" w:hAnsi="Source Sans Pro" w:cs="Times New Roman"/>
            <w:color w:val="177BC6"/>
            <w:sz w:val="24"/>
            <w:szCs w:val="24"/>
            <w:u w:val="single"/>
            <w:lang w:eastAsia="hu-HU"/>
          </w:rPr>
          <w:t>User</w:t>
        </w:r>
        <w:proofErr w:type="spellEnd"/>
        <w:r w:rsidR="002559B9" w:rsidRPr="002559B9">
          <w:rPr>
            <w:rFonts w:ascii="Source Sans Pro" w:eastAsia="Times New Roman" w:hAnsi="Source Sans Pro" w:cs="Times New Roman"/>
            <w:color w:val="177BC6"/>
            <w:sz w:val="24"/>
            <w:szCs w:val="24"/>
            <w:u w:val="single"/>
            <w:lang w:eastAsia="hu-HU"/>
          </w:rPr>
          <w:t xml:space="preserve"> </w:t>
        </w:r>
        <w:proofErr w:type="spellStart"/>
        <w:r w:rsidR="002559B9" w:rsidRPr="002559B9">
          <w:rPr>
            <w:rFonts w:ascii="Source Sans Pro" w:eastAsia="Times New Roman" w:hAnsi="Source Sans Pro" w:cs="Times New Roman"/>
            <w:color w:val="177BC6"/>
            <w:sz w:val="24"/>
            <w:szCs w:val="24"/>
            <w:u w:val="single"/>
            <w:lang w:eastAsia="hu-HU"/>
          </w:rPr>
          <w:t>Experience</w:t>
        </w:r>
        <w:proofErr w:type="spellEnd"/>
        <w:r w:rsidR="002559B9" w:rsidRPr="002559B9">
          <w:rPr>
            <w:rFonts w:ascii="Source Sans Pro" w:eastAsia="Times New Roman" w:hAnsi="Source Sans Pro" w:cs="Times New Roman"/>
            <w:color w:val="177BC6"/>
            <w:sz w:val="24"/>
            <w:szCs w:val="24"/>
            <w:u w:val="single"/>
            <w:lang w:eastAsia="hu-HU"/>
          </w:rPr>
          <w:t xml:space="preserve"> Design</w:t>
        </w:r>
      </w:hyperlink>
      <w:r w:rsidR="002559B9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 (1×2 </w:t>
      </w:r>
      <w:proofErr w:type="spellStart"/>
      <w:r w:rsidR="00640B1C" w:rsidRP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hour</w:t>
      </w:r>
      <w:r w:rsid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s</w:t>
      </w:r>
      <w:proofErr w:type="spellEnd"/>
      <w:r w:rsidR="00640B1C" w:rsidRP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="00640B1C" w:rsidRP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weekly</w:t>
      </w:r>
      <w:proofErr w:type="spellEnd"/>
      <w:r w:rsidR="00640B1C" w:rsidRP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r w:rsidR="002559B9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– 2 </w:t>
      </w:r>
      <w:proofErr w:type="spellStart"/>
      <w:r w:rsid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c</w:t>
      </w:r>
      <w:r w:rsidR="002559B9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redit</w:t>
      </w:r>
      <w:r w:rsid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s</w:t>
      </w:r>
      <w:proofErr w:type="spellEnd"/>
      <w:r w:rsidR="002559B9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)</w:t>
      </w:r>
    </w:p>
    <w:p w14:paraId="1372BEA1" w14:textId="0C5508E2" w:rsidR="002559B9" w:rsidRPr="002559B9" w:rsidRDefault="00000000" w:rsidP="002559B9">
      <w:pPr>
        <w:numPr>
          <w:ilvl w:val="0"/>
          <w:numId w:val="1"/>
        </w:numPr>
        <w:shd w:val="clear" w:color="auto" w:fill="FFFFFF"/>
        <w:spacing w:before="100" w:beforeAutospacing="1" w:after="105" w:line="360" w:lineRule="atLeast"/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</w:pPr>
      <w:hyperlink r:id="rId9" w:history="1">
        <w:r w:rsidR="002559B9" w:rsidRPr="002559B9">
          <w:rPr>
            <w:rFonts w:ascii="Source Sans Pro" w:eastAsia="Times New Roman" w:hAnsi="Source Sans Pro" w:cs="Times New Roman"/>
            <w:color w:val="177BC6"/>
            <w:sz w:val="24"/>
            <w:szCs w:val="24"/>
            <w:u w:val="single"/>
            <w:lang w:eastAsia="hu-HU"/>
          </w:rPr>
          <w:t>Design Workshop</w:t>
        </w:r>
      </w:hyperlink>
      <w:r w:rsidR="002559B9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 (2×2 </w:t>
      </w:r>
      <w:proofErr w:type="spellStart"/>
      <w:r w:rsidR="00640B1C" w:rsidRP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hour</w:t>
      </w:r>
      <w:r w:rsid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s</w:t>
      </w:r>
      <w:proofErr w:type="spellEnd"/>
      <w:r w:rsidR="00640B1C" w:rsidRP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="00640B1C" w:rsidRP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weekly</w:t>
      </w:r>
      <w:proofErr w:type="spellEnd"/>
      <w:r w:rsidR="00640B1C" w:rsidRP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r w:rsidR="002559B9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– 4 </w:t>
      </w:r>
      <w:proofErr w:type="spellStart"/>
      <w:r w:rsid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c</w:t>
      </w:r>
      <w:r w:rsidR="002559B9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redit</w:t>
      </w:r>
      <w:r w:rsid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s</w:t>
      </w:r>
      <w:proofErr w:type="spellEnd"/>
      <w:r w:rsidR="002559B9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)</w:t>
      </w:r>
    </w:p>
    <w:p w14:paraId="3407E342" w14:textId="47FBBC68" w:rsidR="002559B9" w:rsidRPr="002559B9" w:rsidRDefault="00000000" w:rsidP="002559B9">
      <w:pPr>
        <w:numPr>
          <w:ilvl w:val="0"/>
          <w:numId w:val="1"/>
        </w:numPr>
        <w:shd w:val="clear" w:color="auto" w:fill="FFFFFF"/>
        <w:spacing w:before="100" w:beforeAutospacing="1" w:after="105" w:line="360" w:lineRule="atLeast"/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</w:pPr>
      <w:hyperlink r:id="rId10" w:history="1">
        <w:proofErr w:type="spellStart"/>
        <w:r w:rsidR="002559B9" w:rsidRPr="002559B9">
          <w:rPr>
            <w:rFonts w:ascii="Source Sans Pro" w:eastAsia="Times New Roman" w:hAnsi="Source Sans Pro" w:cs="Times New Roman"/>
            <w:color w:val="177BC6"/>
            <w:sz w:val="24"/>
            <w:szCs w:val="24"/>
            <w:u w:val="single"/>
            <w:lang w:eastAsia="hu-HU"/>
          </w:rPr>
          <w:t>Scalable</w:t>
        </w:r>
        <w:proofErr w:type="spellEnd"/>
      </w:hyperlink>
      <w:r w:rsidR="002559B9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 Systems and </w:t>
      </w:r>
      <w:proofErr w:type="spellStart"/>
      <w:r w:rsidR="002559B9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Development</w:t>
      </w:r>
      <w:proofErr w:type="spellEnd"/>
      <w:r w:rsidR="002559B9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="002559B9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Processes</w:t>
      </w:r>
      <w:proofErr w:type="spellEnd"/>
      <w:r w:rsidR="002559B9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(2×2 </w:t>
      </w:r>
      <w:proofErr w:type="spellStart"/>
      <w:r w:rsid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hours</w:t>
      </w:r>
      <w:proofErr w:type="spellEnd"/>
      <w:r w:rsid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weekly</w:t>
      </w:r>
      <w:proofErr w:type="spellEnd"/>
      <w:r w:rsidR="00640B1C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r w:rsid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ONLY in </w:t>
      </w:r>
      <w:proofErr w:type="spellStart"/>
      <w:r w:rsid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the</w:t>
      </w:r>
      <w:proofErr w:type="spellEnd"/>
      <w:r w:rsid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first</w:t>
      </w:r>
      <w:proofErr w:type="spellEnd"/>
      <w:r w:rsid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r w:rsidR="000C3B8B" w:rsidRPr="002B74F5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part of </w:t>
      </w:r>
      <w:proofErr w:type="spellStart"/>
      <w:r w:rsidR="000C3B8B" w:rsidRPr="002B74F5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the</w:t>
      </w:r>
      <w:proofErr w:type="spellEnd"/>
      <w:r w:rsidR="000C3B8B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semester</w:t>
      </w:r>
      <w:proofErr w:type="spellEnd"/>
      <w:r w:rsidR="002559B9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– 2 </w:t>
      </w:r>
      <w:proofErr w:type="spellStart"/>
      <w:r w:rsidR="002559B9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kredit</w:t>
      </w:r>
      <w:r w:rsid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s</w:t>
      </w:r>
      <w:proofErr w:type="spellEnd"/>
      <w:r w:rsidR="002559B9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)</w:t>
      </w:r>
    </w:p>
    <w:p w14:paraId="2DA61A5E" w14:textId="0089D2D8" w:rsidR="002559B9" w:rsidRPr="002559B9" w:rsidRDefault="00000000" w:rsidP="002559B9">
      <w:pPr>
        <w:numPr>
          <w:ilvl w:val="0"/>
          <w:numId w:val="1"/>
        </w:numPr>
        <w:shd w:val="clear" w:color="auto" w:fill="FFFFFF"/>
        <w:spacing w:before="100" w:beforeAutospacing="1" w:after="105" w:line="360" w:lineRule="atLeast"/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</w:pPr>
      <w:hyperlink r:id="rId11" w:history="1">
        <w:proofErr w:type="spellStart"/>
        <w:r w:rsidR="002559B9" w:rsidRPr="002559B9">
          <w:rPr>
            <w:rFonts w:ascii="Source Sans Pro" w:eastAsia="Times New Roman" w:hAnsi="Source Sans Pro" w:cs="Times New Roman"/>
            <w:color w:val="177BC6"/>
            <w:sz w:val="24"/>
            <w:szCs w:val="24"/>
            <w:u w:val="single"/>
            <w:lang w:eastAsia="hu-HU"/>
          </w:rPr>
          <w:t>Semantic</w:t>
        </w:r>
        <w:proofErr w:type="spellEnd"/>
        <w:r w:rsidR="002559B9" w:rsidRPr="002559B9">
          <w:rPr>
            <w:rFonts w:ascii="Source Sans Pro" w:eastAsia="Times New Roman" w:hAnsi="Source Sans Pro" w:cs="Times New Roman"/>
            <w:color w:val="177BC6"/>
            <w:sz w:val="24"/>
            <w:szCs w:val="24"/>
            <w:u w:val="single"/>
            <w:lang w:eastAsia="hu-HU"/>
          </w:rPr>
          <w:t xml:space="preserve"> and </w:t>
        </w:r>
        <w:proofErr w:type="spellStart"/>
        <w:r w:rsidR="002559B9" w:rsidRPr="002559B9">
          <w:rPr>
            <w:rFonts w:ascii="Source Sans Pro" w:eastAsia="Times New Roman" w:hAnsi="Source Sans Pro" w:cs="Times New Roman"/>
            <w:color w:val="177BC6"/>
            <w:sz w:val="24"/>
            <w:szCs w:val="24"/>
            <w:u w:val="single"/>
            <w:lang w:eastAsia="hu-HU"/>
          </w:rPr>
          <w:t>Declarative</w:t>
        </w:r>
        <w:proofErr w:type="spellEnd"/>
        <w:r w:rsidR="002559B9" w:rsidRPr="002559B9">
          <w:rPr>
            <w:rFonts w:ascii="Source Sans Pro" w:eastAsia="Times New Roman" w:hAnsi="Source Sans Pro" w:cs="Times New Roman"/>
            <w:color w:val="177BC6"/>
            <w:sz w:val="24"/>
            <w:szCs w:val="24"/>
            <w:u w:val="single"/>
            <w:lang w:eastAsia="hu-HU"/>
          </w:rPr>
          <w:t xml:space="preserve"> Technologies</w:t>
        </w:r>
      </w:hyperlink>
      <w:r w:rsidR="002559B9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 (2×2 </w:t>
      </w:r>
      <w:proofErr w:type="spellStart"/>
      <w:r w:rsid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hours</w:t>
      </w:r>
      <w:proofErr w:type="spellEnd"/>
      <w:r w:rsid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weekly</w:t>
      </w:r>
      <w:proofErr w:type="spellEnd"/>
      <w:r w:rsidR="00640B1C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r w:rsidR="002559B9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– 4 </w:t>
      </w:r>
      <w:proofErr w:type="spellStart"/>
      <w:r w:rsid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c</w:t>
      </w:r>
      <w:r w:rsidR="002559B9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redit</w:t>
      </w:r>
      <w:r w:rsid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s</w:t>
      </w:r>
      <w:proofErr w:type="spellEnd"/>
      <w:r w:rsidR="002559B9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)</w:t>
      </w:r>
    </w:p>
    <w:p w14:paraId="584E5540" w14:textId="7A5EBDD7" w:rsidR="002559B9" w:rsidRPr="002559B9" w:rsidRDefault="00000000" w:rsidP="002559B9">
      <w:pPr>
        <w:numPr>
          <w:ilvl w:val="0"/>
          <w:numId w:val="1"/>
        </w:numPr>
        <w:shd w:val="clear" w:color="auto" w:fill="FFFFFF"/>
        <w:spacing w:before="100" w:beforeAutospacing="1" w:after="105" w:line="360" w:lineRule="atLeast"/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</w:pPr>
      <w:hyperlink r:id="rId12" w:history="1">
        <w:proofErr w:type="spellStart"/>
        <w:r w:rsidR="002559B9" w:rsidRPr="002559B9">
          <w:rPr>
            <w:rFonts w:ascii="Source Sans Pro" w:eastAsia="Times New Roman" w:hAnsi="Source Sans Pro" w:cs="Times New Roman"/>
            <w:color w:val="177BC6"/>
            <w:sz w:val="24"/>
            <w:szCs w:val="24"/>
            <w:u w:val="single"/>
            <w:lang w:eastAsia="hu-HU"/>
          </w:rPr>
          <w:t>Graph</w:t>
        </w:r>
        <w:proofErr w:type="spellEnd"/>
        <w:r w:rsidR="002559B9" w:rsidRPr="002559B9">
          <w:rPr>
            <w:rFonts w:ascii="Source Sans Pro" w:eastAsia="Times New Roman" w:hAnsi="Source Sans Pro" w:cs="Times New Roman"/>
            <w:color w:val="177BC6"/>
            <w:sz w:val="24"/>
            <w:szCs w:val="24"/>
            <w:u w:val="single"/>
            <w:lang w:eastAsia="hu-HU"/>
          </w:rPr>
          <w:t xml:space="preserve"> </w:t>
        </w:r>
        <w:proofErr w:type="spellStart"/>
        <w:r w:rsidR="002559B9" w:rsidRPr="002559B9">
          <w:rPr>
            <w:rFonts w:ascii="Source Sans Pro" w:eastAsia="Times New Roman" w:hAnsi="Source Sans Pro" w:cs="Times New Roman"/>
            <w:color w:val="177BC6"/>
            <w:sz w:val="24"/>
            <w:szCs w:val="24"/>
            <w:u w:val="single"/>
            <w:lang w:eastAsia="hu-HU"/>
          </w:rPr>
          <w:t>Theory</w:t>
        </w:r>
        <w:proofErr w:type="spellEnd"/>
      </w:hyperlink>
      <w:r w:rsidR="002559B9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 (2×2 </w:t>
      </w:r>
      <w:proofErr w:type="spellStart"/>
      <w:r w:rsid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hours</w:t>
      </w:r>
      <w:proofErr w:type="spellEnd"/>
      <w:r w:rsid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weekly</w:t>
      </w:r>
      <w:proofErr w:type="spellEnd"/>
      <w:r w:rsidR="00640B1C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r w:rsidR="002559B9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– 4 </w:t>
      </w:r>
      <w:proofErr w:type="spellStart"/>
      <w:r w:rsid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c</w:t>
      </w:r>
      <w:r w:rsidR="002559B9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redit</w:t>
      </w:r>
      <w:r w:rsid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s</w:t>
      </w:r>
      <w:proofErr w:type="spellEnd"/>
      <w:r w:rsidR="002559B9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)</w:t>
      </w:r>
    </w:p>
    <w:p w14:paraId="50294E91" w14:textId="381A83EC" w:rsidR="002559B9" w:rsidRPr="002559B9" w:rsidRDefault="00000000" w:rsidP="002559B9">
      <w:pPr>
        <w:numPr>
          <w:ilvl w:val="0"/>
          <w:numId w:val="1"/>
        </w:numPr>
        <w:shd w:val="clear" w:color="auto" w:fill="FFFFFF"/>
        <w:spacing w:before="100" w:beforeAutospacing="1" w:after="105" w:line="360" w:lineRule="atLeast"/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</w:pPr>
      <w:hyperlink r:id="rId13" w:history="1">
        <w:proofErr w:type="spellStart"/>
        <w:r w:rsidR="002559B9" w:rsidRPr="002559B9">
          <w:rPr>
            <w:rFonts w:ascii="Source Sans Pro" w:eastAsia="Times New Roman" w:hAnsi="Source Sans Pro" w:cs="Times New Roman"/>
            <w:color w:val="177BC6"/>
            <w:sz w:val="24"/>
            <w:szCs w:val="24"/>
            <w:u w:val="single"/>
            <w:lang w:eastAsia="hu-HU"/>
          </w:rPr>
          <w:t>Combinatorial</w:t>
        </w:r>
        <w:proofErr w:type="spellEnd"/>
        <w:r w:rsidR="002559B9" w:rsidRPr="002559B9">
          <w:rPr>
            <w:rFonts w:ascii="Source Sans Pro" w:eastAsia="Times New Roman" w:hAnsi="Source Sans Pro" w:cs="Times New Roman"/>
            <w:color w:val="177BC6"/>
            <w:sz w:val="24"/>
            <w:szCs w:val="24"/>
            <w:u w:val="single"/>
            <w:lang w:eastAsia="hu-HU"/>
          </w:rPr>
          <w:t xml:space="preserve"> </w:t>
        </w:r>
        <w:proofErr w:type="spellStart"/>
        <w:r w:rsidR="002559B9" w:rsidRPr="002559B9">
          <w:rPr>
            <w:rFonts w:ascii="Source Sans Pro" w:eastAsia="Times New Roman" w:hAnsi="Source Sans Pro" w:cs="Times New Roman"/>
            <w:color w:val="177BC6"/>
            <w:sz w:val="24"/>
            <w:szCs w:val="24"/>
            <w:u w:val="single"/>
            <w:lang w:eastAsia="hu-HU"/>
          </w:rPr>
          <w:t>Optimization</w:t>
        </w:r>
        <w:proofErr w:type="spellEnd"/>
      </w:hyperlink>
      <w:r w:rsidR="002559B9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 (2×2 </w:t>
      </w:r>
      <w:proofErr w:type="spellStart"/>
      <w:r w:rsid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hours</w:t>
      </w:r>
      <w:proofErr w:type="spellEnd"/>
      <w:r w:rsid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weekly</w:t>
      </w:r>
      <w:proofErr w:type="spellEnd"/>
      <w:r w:rsidR="00640B1C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r w:rsidR="002559B9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– 4 </w:t>
      </w:r>
      <w:proofErr w:type="spellStart"/>
      <w:r w:rsid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c</w:t>
      </w:r>
      <w:r w:rsidR="002559B9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redit</w:t>
      </w:r>
      <w:r w:rsid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s</w:t>
      </w:r>
      <w:proofErr w:type="spellEnd"/>
      <w:r w:rsidR="002559B9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)</w:t>
      </w:r>
    </w:p>
    <w:p w14:paraId="5BB7F41B" w14:textId="28D64A2E" w:rsidR="002559B9" w:rsidRPr="002559B9" w:rsidRDefault="00000000" w:rsidP="002559B9">
      <w:pPr>
        <w:numPr>
          <w:ilvl w:val="0"/>
          <w:numId w:val="1"/>
        </w:numPr>
        <w:shd w:val="clear" w:color="auto" w:fill="FFFFFF"/>
        <w:spacing w:before="100" w:beforeAutospacing="1" w:after="105" w:line="360" w:lineRule="atLeast"/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</w:pPr>
      <w:hyperlink r:id="rId14" w:history="1">
        <w:proofErr w:type="spellStart"/>
        <w:r w:rsidR="002559B9" w:rsidRPr="002559B9">
          <w:rPr>
            <w:rFonts w:ascii="Source Sans Pro" w:eastAsia="Times New Roman" w:hAnsi="Source Sans Pro" w:cs="Times New Roman"/>
            <w:color w:val="177BC6"/>
            <w:sz w:val="24"/>
            <w:szCs w:val="24"/>
            <w:u w:val="single"/>
            <w:lang w:eastAsia="hu-HU"/>
          </w:rPr>
          <w:t>Theory</w:t>
        </w:r>
        <w:proofErr w:type="spellEnd"/>
        <w:r w:rsidR="002559B9" w:rsidRPr="002559B9">
          <w:rPr>
            <w:rFonts w:ascii="Source Sans Pro" w:eastAsia="Times New Roman" w:hAnsi="Source Sans Pro" w:cs="Times New Roman"/>
            <w:color w:val="177BC6"/>
            <w:sz w:val="24"/>
            <w:szCs w:val="24"/>
            <w:u w:val="single"/>
            <w:lang w:eastAsia="hu-HU"/>
          </w:rPr>
          <w:t xml:space="preserve"> of </w:t>
        </w:r>
        <w:proofErr w:type="spellStart"/>
        <w:r w:rsidR="002559B9" w:rsidRPr="002559B9">
          <w:rPr>
            <w:rFonts w:ascii="Source Sans Pro" w:eastAsia="Times New Roman" w:hAnsi="Source Sans Pro" w:cs="Times New Roman"/>
            <w:color w:val="177BC6"/>
            <w:sz w:val="24"/>
            <w:szCs w:val="24"/>
            <w:u w:val="single"/>
            <w:lang w:eastAsia="hu-HU"/>
          </w:rPr>
          <w:t>Computing</w:t>
        </w:r>
        <w:proofErr w:type="spellEnd"/>
      </w:hyperlink>
      <w:r w:rsidR="002559B9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 (2×2 </w:t>
      </w:r>
      <w:proofErr w:type="spellStart"/>
      <w:r w:rsid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hours</w:t>
      </w:r>
      <w:proofErr w:type="spellEnd"/>
      <w:r w:rsid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weekly</w:t>
      </w:r>
      <w:proofErr w:type="spellEnd"/>
      <w:r w:rsidR="00640B1C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r w:rsidR="002559B9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– 4 </w:t>
      </w:r>
      <w:proofErr w:type="spellStart"/>
      <w:r w:rsid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c</w:t>
      </w:r>
      <w:r w:rsidR="002559B9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redit</w:t>
      </w:r>
      <w:r w:rsid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s</w:t>
      </w:r>
      <w:proofErr w:type="spellEnd"/>
      <w:r w:rsidR="002559B9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)</w:t>
      </w:r>
    </w:p>
    <w:p w14:paraId="3B1C8B12" w14:textId="0D6760D4" w:rsidR="002559B9" w:rsidRPr="002559B9" w:rsidRDefault="00000000" w:rsidP="002559B9">
      <w:pPr>
        <w:numPr>
          <w:ilvl w:val="0"/>
          <w:numId w:val="1"/>
        </w:numPr>
        <w:shd w:val="clear" w:color="auto" w:fill="FFFFFF"/>
        <w:spacing w:before="100" w:beforeAutospacing="1" w:after="105" w:line="360" w:lineRule="atLeast"/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</w:pPr>
      <w:hyperlink r:id="rId15" w:history="1">
        <w:r w:rsidR="002559B9" w:rsidRPr="002559B9">
          <w:rPr>
            <w:rFonts w:ascii="Source Sans Pro" w:eastAsia="Times New Roman" w:hAnsi="Source Sans Pro" w:cs="Times New Roman"/>
            <w:color w:val="177BC6"/>
            <w:sz w:val="24"/>
            <w:szCs w:val="24"/>
            <w:u w:val="single"/>
            <w:lang w:eastAsia="hu-HU"/>
          </w:rPr>
          <w:t>Data Science</w:t>
        </w:r>
      </w:hyperlink>
      <w:r w:rsidR="002559B9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 (2×2 </w:t>
      </w:r>
      <w:proofErr w:type="spellStart"/>
      <w:r w:rsid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hours</w:t>
      </w:r>
      <w:proofErr w:type="spellEnd"/>
      <w:r w:rsid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weekly</w:t>
      </w:r>
      <w:proofErr w:type="spellEnd"/>
      <w:r w:rsidR="00640B1C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r w:rsidR="002559B9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– 4 </w:t>
      </w:r>
      <w:proofErr w:type="spellStart"/>
      <w:r w:rsid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c</w:t>
      </w:r>
      <w:r w:rsidR="002559B9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redit</w:t>
      </w:r>
      <w:r w:rsid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s</w:t>
      </w:r>
      <w:proofErr w:type="spellEnd"/>
      <w:r w:rsidR="002559B9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)</w:t>
      </w:r>
    </w:p>
    <w:p w14:paraId="51101485" w14:textId="51FA6FA5" w:rsidR="002559B9" w:rsidRPr="002559B9" w:rsidRDefault="00000000" w:rsidP="002559B9">
      <w:pPr>
        <w:numPr>
          <w:ilvl w:val="0"/>
          <w:numId w:val="1"/>
        </w:numPr>
        <w:shd w:val="clear" w:color="auto" w:fill="FFFFFF"/>
        <w:spacing w:before="100" w:beforeAutospacing="1" w:after="105" w:line="360" w:lineRule="atLeast"/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</w:pPr>
      <w:hyperlink r:id="rId16" w:history="1">
        <w:proofErr w:type="spellStart"/>
        <w:r w:rsidR="002559B9" w:rsidRPr="002559B9">
          <w:rPr>
            <w:rFonts w:ascii="Source Sans Pro" w:eastAsia="Times New Roman" w:hAnsi="Source Sans Pro" w:cs="Times New Roman"/>
            <w:color w:val="177BC6"/>
            <w:sz w:val="24"/>
            <w:szCs w:val="24"/>
            <w:u w:val="single"/>
            <w:lang w:eastAsia="hu-HU"/>
          </w:rPr>
          <w:t>Algorithms</w:t>
        </w:r>
        <w:proofErr w:type="spellEnd"/>
        <w:r w:rsidR="002559B9" w:rsidRPr="002559B9">
          <w:rPr>
            <w:rFonts w:ascii="Source Sans Pro" w:eastAsia="Times New Roman" w:hAnsi="Source Sans Pro" w:cs="Times New Roman"/>
            <w:color w:val="177BC6"/>
            <w:sz w:val="24"/>
            <w:szCs w:val="24"/>
            <w:u w:val="single"/>
            <w:lang w:eastAsia="hu-HU"/>
          </w:rPr>
          <w:t xml:space="preserve"> and Data </w:t>
        </w:r>
        <w:proofErr w:type="spellStart"/>
        <w:r w:rsidR="002559B9" w:rsidRPr="002559B9">
          <w:rPr>
            <w:rFonts w:ascii="Source Sans Pro" w:eastAsia="Times New Roman" w:hAnsi="Source Sans Pro" w:cs="Times New Roman"/>
            <w:color w:val="177BC6"/>
            <w:sz w:val="24"/>
            <w:szCs w:val="24"/>
            <w:u w:val="single"/>
            <w:lang w:eastAsia="hu-HU"/>
          </w:rPr>
          <w:t>Structures</w:t>
        </w:r>
        <w:proofErr w:type="spellEnd"/>
      </w:hyperlink>
      <w:r w:rsidR="002559B9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 (2×2 </w:t>
      </w:r>
      <w:proofErr w:type="spellStart"/>
      <w:r w:rsid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hours</w:t>
      </w:r>
      <w:proofErr w:type="spellEnd"/>
      <w:r w:rsid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weekly</w:t>
      </w:r>
      <w:proofErr w:type="spellEnd"/>
      <w:r w:rsidR="00640B1C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r w:rsidR="002559B9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– 4 </w:t>
      </w:r>
      <w:proofErr w:type="spellStart"/>
      <w:r w:rsid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c</w:t>
      </w:r>
      <w:r w:rsidR="002559B9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redit</w:t>
      </w:r>
      <w:r w:rsid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s</w:t>
      </w:r>
      <w:proofErr w:type="spellEnd"/>
      <w:r w:rsidR="002559B9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)</w:t>
      </w:r>
    </w:p>
    <w:p w14:paraId="70F00A21" w14:textId="0F99E37D" w:rsidR="002559B9" w:rsidRPr="002559B9" w:rsidRDefault="00000000" w:rsidP="002559B9">
      <w:pPr>
        <w:numPr>
          <w:ilvl w:val="0"/>
          <w:numId w:val="1"/>
        </w:numPr>
        <w:shd w:val="clear" w:color="auto" w:fill="FFFFFF"/>
        <w:spacing w:before="100" w:beforeAutospacing="1" w:after="105" w:line="360" w:lineRule="atLeast"/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</w:pPr>
      <w:hyperlink r:id="rId17" w:history="1">
        <w:r w:rsidR="002559B9" w:rsidRPr="002559B9">
          <w:rPr>
            <w:rFonts w:ascii="Source Sans Pro" w:eastAsia="Times New Roman" w:hAnsi="Source Sans Pro" w:cs="Times New Roman"/>
            <w:color w:val="177BC6"/>
            <w:sz w:val="24"/>
            <w:szCs w:val="24"/>
            <w:u w:val="single"/>
            <w:lang w:eastAsia="hu-HU"/>
          </w:rPr>
          <w:t xml:space="preserve">Computer </w:t>
        </w:r>
        <w:proofErr w:type="spellStart"/>
        <w:r w:rsidR="002559B9" w:rsidRPr="002559B9">
          <w:rPr>
            <w:rFonts w:ascii="Source Sans Pro" w:eastAsia="Times New Roman" w:hAnsi="Source Sans Pro" w:cs="Times New Roman"/>
            <w:color w:val="177BC6"/>
            <w:sz w:val="24"/>
            <w:szCs w:val="24"/>
            <w:u w:val="single"/>
            <w:lang w:eastAsia="hu-HU"/>
          </w:rPr>
          <w:t>Graphics</w:t>
        </w:r>
        <w:proofErr w:type="spellEnd"/>
      </w:hyperlink>
      <w:r w:rsidR="002559B9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 (2×2 </w:t>
      </w:r>
      <w:proofErr w:type="spellStart"/>
      <w:r w:rsid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hours</w:t>
      </w:r>
      <w:proofErr w:type="spellEnd"/>
      <w:r w:rsid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weekly</w:t>
      </w:r>
      <w:proofErr w:type="spellEnd"/>
      <w:r w:rsidR="00640B1C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r w:rsidR="002559B9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– 4 </w:t>
      </w:r>
      <w:proofErr w:type="spellStart"/>
      <w:r w:rsid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c</w:t>
      </w:r>
      <w:r w:rsidR="002559B9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redit</w:t>
      </w:r>
      <w:r w:rsid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s</w:t>
      </w:r>
      <w:proofErr w:type="spellEnd"/>
      <w:r w:rsidR="002559B9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)</w:t>
      </w:r>
    </w:p>
    <w:p w14:paraId="43C18FB2" w14:textId="1DB8DE05" w:rsidR="002559B9" w:rsidRPr="002559B9" w:rsidRDefault="00000000" w:rsidP="002559B9">
      <w:pPr>
        <w:numPr>
          <w:ilvl w:val="0"/>
          <w:numId w:val="1"/>
        </w:numPr>
        <w:shd w:val="clear" w:color="auto" w:fill="FFFFFF"/>
        <w:spacing w:before="100" w:beforeAutospacing="1" w:after="105" w:line="360" w:lineRule="atLeast"/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</w:pPr>
      <w:hyperlink r:id="rId18" w:history="1">
        <w:proofErr w:type="spellStart"/>
        <w:r w:rsidR="002559B9" w:rsidRPr="002559B9">
          <w:rPr>
            <w:rFonts w:ascii="Source Sans Pro" w:eastAsia="Times New Roman" w:hAnsi="Source Sans Pro" w:cs="Times New Roman"/>
            <w:color w:val="177BC6"/>
            <w:sz w:val="24"/>
            <w:szCs w:val="24"/>
            <w:u w:val="single"/>
            <w:lang w:eastAsia="hu-HU"/>
          </w:rPr>
          <w:t>Quantum</w:t>
        </w:r>
        <w:proofErr w:type="spellEnd"/>
        <w:r w:rsidR="002559B9" w:rsidRPr="002559B9">
          <w:rPr>
            <w:rFonts w:ascii="Source Sans Pro" w:eastAsia="Times New Roman" w:hAnsi="Source Sans Pro" w:cs="Times New Roman"/>
            <w:color w:val="177BC6"/>
            <w:sz w:val="24"/>
            <w:szCs w:val="24"/>
            <w:u w:val="single"/>
            <w:lang w:eastAsia="hu-HU"/>
          </w:rPr>
          <w:t xml:space="preserve"> </w:t>
        </w:r>
        <w:proofErr w:type="spellStart"/>
        <w:r w:rsidR="002559B9" w:rsidRPr="002559B9">
          <w:rPr>
            <w:rFonts w:ascii="Source Sans Pro" w:eastAsia="Times New Roman" w:hAnsi="Source Sans Pro" w:cs="Times New Roman"/>
            <w:color w:val="177BC6"/>
            <w:sz w:val="24"/>
            <w:szCs w:val="24"/>
            <w:u w:val="single"/>
            <w:lang w:eastAsia="hu-HU"/>
          </w:rPr>
          <w:t>Probability</w:t>
        </w:r>
        <w:proofErr w:type="spellEnd"/>
        <w:r w:rsidR="002559B9" w:rsidRPr="002559B9">
          <w:rPr>
            <w:rFonts w:ascii="Source Sans Pro" w:eastAsia="Times New Roman" w:hAnsi="Source Sans Pro" w:cs="Times New Roman"/>
            <w:color w:val="177BC6"/>
            <w:sz w:val="24"/>
            <w:szCs w:val="24"/>
            <w:u w:val="single"/>
            <w:lang w:eastAsia="hu-HU"/>
          </w:rPr>
          <w:t xml:space="preserve"> and </w:t>
        </w:r>
        <w:proofErr w:type="spellStart"/>
        <w:r w:rsidR="002559B9" w:rsidRPr="002559B9">
          <w:rPr>
            <w:rFonts w:ascii="Source Sans Pro" w:eastAsia="Times New Roman" w:hAnsi="Source Sans Pro" w:cs="Times New Roman"/>
            <w:color w:val="177BC6"/>
            <w:sz w:val="24"/>
            <w:szCs w:val="24"/>
            <w:u w:val="single"/>
            <w:lang w:eastAsia="hu-HU"/>
          </w:rPr>
          <w:t>Quantum</w:t>
        </w:r>
        <w:proofErr w:type="spellEnd"/>
        <w:r w:rsidR="002559B9" w:rsidRPr="002559B9">
          <w:rPr>
            <w:rFonts w:ascii="Source Sans Pro" w:eastAsia="Times New Roman" w:hAnsi="Source Sans Pro" w:cs="Times New Roman"/>
            <w:color w:val="177BC6"/>
            <w:sz w:val="24"/>
            <w:szCs w:val="24"/>
            <w:u w:val="single"/>
            <w:lang w:eastAsia="hu-HU"/>
          </w:rPr>
          <w:t xml:space="preserve"> </w:t>
        </w:r>
        <w:proofErr w:type="spellStart"/>
        <w:r w:rsidR="002559B9" w:rsidRPr="002559B9">
          <w:rPr>
            <w:rFonts w:ascii="Source Sans Pro" w:eastAsia="Times New Roman" w:hAnsi="Source Sans Pro" w:cs="Times New Roman"/>
            <w:color w:val="177BC6"/>
            <w:sz w:val="24"/>
            <w:szCs w:val="24"/>
            <w:u w:val="single"/>
            <w:lang w:eastAsia="hu-HU"/>
          </w:rPr>
          <w:t>Logic</w:t>
        </w:r>
        <w:proofErr w:type="spellEnd"/>
      </w:hyperlink>
      <w:r w:rsidR="002559B9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 (2×2 </w:t>
      </w:r>
      <w:proofErr w:type="spellStart"/>
      <w:r w:rsid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hours</w:t>
      </w:r>
      <w:proofErr w:type="spellEnd"/>
      <w:r w:rsid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weekly</w:t>
      </w:r>
      <w:proofErr w:type="spellEnd"/>
      <w:r w:rsidR="00640B1C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r w:rsidR="002559B9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– 4 </w:t>
      </w:r>
      <w:proofErr w:type="spellStart"/>
      <w:r w:rsid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c</w:t>
      </w:r>
      <w:r w:rsidR="002559B9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redit</w:t>
      </w:r>
      <w:r w:rsid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s</w:t>
      </w:r>
      <w:proofErr w:type="spellEnd"/>
      <w:r w:rsidR="002559B9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)</w:t>
      </w:r>
    </w:p>
    <w:p w14:paraId="73B2754E" w14:textId="582A34B7" w:rsidR="002559B9" w:rsidRPr="002559B9" w:rsidRDefault="00000000" w:rsidP="002559B9">
      <w:pPr>
        <w:numPr>
          <w:ilvl w:val="0"/>
          <w:numId w:val="1"/>
        </w:numPr>
        <w:shd w:val="clear" w:color="auto" w:fill="FFFFFF"/>
        <w:spacing w:before="100" w:beforeAutospacing="1" w:after="105" w:line="360" w:lineRule="atLeast"/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</w:pPr>
      <w:hyperlink r:id="rId19" w:history="1">
        <w:proofErr w:type="spellStart"/>
        <w:r w:rsidR="002559B9" w:rsidRPr="002559B9">
          <w:rPr>
            <w:rFonts w:ascii="Source Sans Pro" w:eastAsia="Times New Roman" w:hAnsi="Source Sans Pro" w:cs="Times New Roman"/>
            <w:color w:val="177BC6"/>
            <w:sz w:val="24"/>
            <w:szCs w:val="24"/>
            <w:u w:val="single"/>
            <w:lang w:eastAsia="hu-HU"/>
          </w:rPr>
          <w:t>Applied</w:t>
        </w:r>
        <w:proofErr w:type="spellEnd"/>
        <w:r w:rsidR="002559B9" w:rsidRPr="002559B9">
          <w:rPr>
            <w:rFonts w:ascii="Source Sans Pro" w:eastAsia="Times New Roman" w:hAnsi="Source Sans Pro" w:cs="Times New Roman"/>
            <w:color w:val="177BC6"/>
            <w:sz w:val="24"/>
            <w:szCs w:val="24"/>
            <w:u w:val="single"/>
            <w:lang w:eastAsia="hu-HU"/>
          </w:rPr>
          <w:t xml:space="preserve"> </w:t>
        </w:r>
        <w:proofErr w:type="spellStart"/>
        <w:r w:rsidR="002559B9" w:rsidRPr="002559B9">
          <w:rPr>
            <w:rFonts w:ascii="Source Sans Pro" w:eastAsia="Times New Roman" w:hAnsi="Source Sans Pro" w:cs="Times New Roman"/>
            <w:color w:val="177BC6"/>
            <w:sz w:val="24"/>
            <w:szCs w:val="24"/>
            <w:u w:val="single"/>
            <w:lang w:eastAsia="hu-HU"/>
          </w:rPr>
          <w:t>Cryptography</w:t>
        </w:r>
        <w:proofErr w:type="spellEnd"/>
      </w:hyperlink>
      <w:r w:rsidR="002559B9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 (2×2 </w:t>
      </w:r>
      <w:proofErr w:type="spellStart"/>
      <w:r w:rsid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hours</w:t>
      </w:r>
      <w:proofErr w:type="spellEnd"/>
      <w:r w:rsid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weekly</w:t>
      </w:r>
      <w:proofErr w:type="spellEnd"/>
      <w:r w:rsidR="00640B1C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r w:rsidR="002559B9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– 4 </w:t>
      </w:r>
      <w:proofErr w:type="spellStart"/>
      <w:r w:rsid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c</w:t>
      </w:r>
      <w:r w:rsidR="002559B9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redit</w:t>
      </w:r>
      <w:r w:rsid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s</w:t>
      </w:r>
      <w:proofErr w:type="spellEnd"/>
      <w:r w:rsidR="002559B9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)</w:t>
      </w:r>
    </w:p>
    <w:p w14:paraId="7D82066E" w14:textId="222F2BBF" w:rsidR="002559B9" w:rsidRPr="002559B9" w:rsidRDefault="00000000" w:rsidP="002559B9">
      <w:pPr>
        <w:numPr>
          <w:ilvl w:val="0"/>
          <w:numId w:val="1"/>
        </w:numPr>
        <w:shd w:val="clear" w:color="auto" w:fill="FFFFFF"/>
        <w:spacing w:before="100" w:beforeAutospacing="1" w:after="105" w:line="360" w:lineRule="atLeast"/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</w:pPr>
      <w:hyperlink r:id="rId20" w:history="1">
        <w:r w:rsidR="002559B9" w:rsidRPr="002559B9">
          <w:rPr>
            <w:rFonts w:ascii="Source Sans Pro" w:eastAsia="Times New Roman" w:hAnsi="Source Sans Pro" w:cs="Times New Roman"/>
            <w:color w:val="177BC6"/>
            <w:sz w:val="24"/>
            <w:szCs w:val="24"/>
            <w:u w:val="single"/>
            <w:lang w:eastAsia="hu-HU"/>
          </w:rPr>
          <w:t xml:space="preserve">Mobile Software </w:t>
        </w:r>
        <w:proofErr w:type="spellStart"/>
        <w:r w:rsidR="002559B9" w:rsidRPr="002559B9">
          <w:rPr>
            <w:rFonts w:ascii="Source Sans Pro" w:eastAsia="Times New Roman" w:hAnsi="Source Sans Pro" w:cs="Times New Roman"/>
            <w:color w:val="177BC6"/>
            <w:sz w:val="24"/>
            <w:szCs w:val="24"/>
            <w:u w:val="single"/>
            <w:lang w:eastAsia="hu-HU"/>
          </w:rPr>
          <w:t>Development</w:t>
        </w:r>
        <w:proofErr w:type="spellEnd"/>
      </w:hyperlink>
      <w:r w:rsidR="002559B9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 (2×2 </w:t>
      </w:r>
      <w:proofErr w:type="spellStart"/>
      <w:r w:rsid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hours</w:t>
      </w:r>
      <w:proofErr w:type="spellEnd"/>
      <w:r w:rsid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weekly</w:t>
      </w:r>
      <w:proofErr w:type="spellEnd"/>
      <w:r w:rsidR="00640B1C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r w:rsidR="002559B9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– 4 </w:t>
      </w:r>
      <w:proofErr w:type="spellStart"/>
      <w:r w:rsid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c</w:t>
      </w:r>
      <w:r w:rsidR="002559B9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redit</w:t>
      </w:r>
      <w:r w:rsid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s</w:t>
      </w:r>
      <w:proofErr w:type="spellEnd"/>
      <w:r w:rsidR="002559B9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)</w:t>
      </w:r>
    </w:p>
    <w:p w14:paraId="55EA1F48" w14:textId="478C8E85" w:rsidR="002559B9" w:rsidRPr="002559B9" w:rsidRDefault="00000000" w:rsidP="002559B9">
      <w:pPr>
        <w:numPr>
          <w:ilvl w:val="0"/>
          <w:numId w:val="1"/>
        </w:numPr>
        <w:shd w:val="clear" w:color="auto" w:fill="FFFFFF"/>
        <w:spacing w:before="100" w:beforeAutospacing="1" w:after="105" w:line="360" w:lineRule="atLeast"/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</w:pPr>
      <w:hyperlink r:id="rId21" w:history="1">
        <w:proofErr w:type="spellStart"/>
        <w:r w:rsidR="002559B9" w:rsidRPr="002559B9">
          <w:rPr>
            <w:rFonts w:ascii="Source Sans Pro" w:eastAsia="Times New Roman" w:hAnsi="Source Sans Pro" w:cs="Times New Roman"/>
            <w:color w:val="177BC6"/>
            <w:sz w:val="24"/>
            <w:szCs w:val="24"/>
            <w:u w:val="single"/>
            <w:lang w:eastAsia="hu-HU"/>
          </w:rPr>
          <w:t>Computational</w:t>
        </w:r>
        <w:proofErr w:type="spellEnd"/>
        <w:r w:rsidR="002559B9" w:rsidRPr="002559B9">
          <w:rPr>
            <w:rFonts w:ascii="Source Sans Pro" w:eastAsia="Times New Roman" w:hAnsi="Source Sans Pro" w:cs="Times New Roman"/>
            <w:color w:val="177BC6"/>
            <w:sz w:val="24"/>
            <w:szCs w:val="24"/>
            <w:u w:val="single"/>
            <w:lang w:eastAsia="hu-HU"/>
          </w:rPr>
          <w:t xml:space="preserve"> </w:t>
        </w:r>
        <w:proofErr w:type="spellStart"/>
        <w:r w:rsidR="002559B9" w:rsidRPr="002559B9">
          <w:rPr>
            <w:rFonts w:ascii="Source Sans Pro" w:eastAsia="Times New Roman" w:hAnsi="Source Sans Pro" w:cs="Times New Roman"/>
            <w:color w:val="177BC6"/>
            <w:sz w:val="24"/>
            <w:szCs w:val="24"/>
            <w:u w:val="single"/>
            <w:lang w:eastAsia="hu-HU"/>
          </w:rPr>
          <w:t>Biology</w:t>
        </w:r>
        <w:proofErr w:type="spellEnd"/>
        <w:r w:rsidR="002559B9" w:rsidRPr="002559B9">
          <w:rPr>
            <w:rFonts w:ascii="Source Sans Pro" w:eastAsia="Times New Roman" w:hAnsi="Source Sans Pro" w:cs="Times New Roman"/>
            <w:color w:val="177BC6"/>
            <w:sz w:val="24"/>
            <w:szCs w:val="24"/>
            <w:u w:val="single"/>
            <w:lang w:eastAsia="hu-HU"/>
          </w:rPr>
          <w:t xml:space="preserve"> – Big Data in Life </w:t>
        </w:r>
        <w:proofErr w:type="spellStart"/>
        <w:r w:rsidR="002559B9" w:rsidRPr="002559B9">
          <w:rPr>
            <w:rFonts w:ascii="Source Sans Pro" w:eastAsia="Times New Roman" w:hAnsi="Source Sans Pro" w:cs="Times New Roman"/>
            <w:color w:val="177BC6"/>
            <w:sz w:val="24"/>
            <w:szCs w:val="24"/>
            <w:u w:val="single"/>
            <w:lang w:eastAsia="hu-HU"/>
          </w:rPr>
          <w:t>Sciences</w:t>
        </w:r>
        <w:proofErr w:type="spellEnd"/>
      </w:hyperlink>
      <w:r w:rsidR="002559B9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 (2×2 </w:t>
      </w:r>
      <w:proofErr w:type="spellStart"/>
      <w:r w:rsid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hours</w:t>
      </w:r>
      <w:proofErr w:type="spellEnd"/>
      <w:r w:rsid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weekly</w:t>
      </w:r>
      <w:proofErr w:type="spellEnd"/>
      <w:r w:rsidR="00640B1C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r w:rsidR="002559B9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– 4 </w:t>
      </w:r>
      <w:proofErr w:type="spellStart"/>
      <w:r w:rsid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c</w:t>
      </w:r>
      <w:r w:rsidR="002559B9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redit</w:t>
      </w:r>
      <w:r w:rsid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s</w:t>
      </w:r>
      <w:proofErr w:type="spellEnd"/>
      <w:r w:rsidR="002559B9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)</w:t>
      </w:r>
    </w:p>
    <w:p w14:paraId="0E6FB37B" w14:textId="113CC599" w:rsidR="00640B1C" w:rsidRDefault="00640B1C" w:rsidP="002559B9">
      <w:pPr>
        <w:shd w:val="clear" w:color="auto" w:fill="FFFFFF"/>
        <w:spacing w:after="360" w:line="360" w:lineRule="atLeast"/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</w:pPr>
      <w:proofErr w:type="spellStart"/>
      <w:r w:rsidRP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Courses</w:t>
      </w:r>
      <w:proofErr w:type="spellEnd"/>
      <w:r w:rsidRP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completed</w:t>
      </w:r>
      <w:proofErr w:type="spellEnd"/>
      <w:r w:rsidRP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count</w:t>
      </w:r>
      <w:proofErr w:type="spellEnd"/>
      <w:r w:rsidRP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as </w:t>
      </w:r>
      <w:r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free </w:t>
      </w:r>
      <w:proofErr w:type="spellStart"/>
      <w:r w:rsidR="002B74F5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electives</w:t>
      </w:r>
      <w:proofErr w:type="spellEnd"/>
      <w:r w:rsidRPr="00640B1C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. </w:t>
      </w:r>
    </w:p>
    <w:p w14:paraId="64433E19" w14:textId="309C1DE9" w:rsidR="002559B9" w:rsidRDefault="00640B1C" w:rsidP="00DA5A4F">
      <w:pPr>
        <w:shd w:val="clear" w:color="auto" w:fill="FFFFFF"/>
        <w:spacing w:after="360" w:line="360" w:lineRule="atLeast"/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</w:pPr>
      <w:proofErr w:type="spellStart"/>
      <w:r w:rsidRPr="00252907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  <w:lang w:eastAsia="hu-HU"/>
        </w:rPr>
        <w:lastRenderedPageBreak/>
        <w:t>Exceptions</w:t>
      </w:r>
      <w:proofErr w:type="spellEnd"/>
      <w:r w:rsidR="00252907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  <w:lang w:eastAsia="hu-HU"/>
        </w:rPr>
        <w:t>:</w:t>
      </w:r>
      <w:r w:rsidR="002B74F5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  <w:lang w:eastAsia="hu-HU"/>
        </w:rPr>
        <w:t xml:space="preserve"> </w:t>
      </w:r>
      <w:proofErr w:type="spellStart"/>
      <w:r w:rsidR="00DA5A4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Courses</w:t>
      </w:r>
      <w:proofErr w:type="spellEnd"/>
      <w:r w:rsidR="00DA5A4F" w:rsidRPr="00DA5A4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="00DA5A4F" w:rsidRPr="00DA5A4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cannot</w:t>
      </w:r>
      <w:proofErr w:type="spellEnd"/>
      <w:r w:rsidR="00DA5A4F" w:rsidRPr="00DA5A4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be </w:t>
      </w:r>
      <w:proofErr w:type="spellStart"/>
      <w:r w:rsidR="00DA5A4F" w:rsidRPr="00DA5A4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taken</w:t>
      </w:r>
      <w:proofErr w:type="spellEnd"/>
      <w:r w:rsidR="00DA5A4F" w:rsidRPr="00DA5A4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="00DA5A4F" w:rsidRPr="00DA5A4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because</w:t>
      </w:r>
      <w:proofErr w:type="spellEnd"/>
      <w:r w:rsidR="00DA5A4F" w:rsidRPr="00DA5A4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of overlap </w:t>
      </w:r>
      <w:proofErr w:type="spellStart"/>
      <w:r w:rsidR="00DA5A4F" w:rsidRPr="00DA5A4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with</w:t>
      </w:r>
      <w:proofErr w:type="spellEnd"/>
      <w:r w:rsidR="00DA5A4F" w:rsidRPr="00DA5A4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="00DA5A4F" w:rsidRPr="00DA5A4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compulsory</w:t>
      </w:r>
      <w:proofErr w:type="spellEnd"/>
      <w:r w:rsidR="00DA5A4F" w:rsidRPr="00DA5A4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="00DA5A4F" w:rsidRPr="00DA5A4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subjects</w:t>
      </w:r>
      <w:proofErr w:type="spellEnd"/>
      <w:r w:rsidR="00DA5A4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, </w:t>
      </w:r>
      <w:proofErr w:type="spellStart"/>
      <w:r w:rsidR="00DA5A4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below</w:t>
      </w:r>
      <w:proofErr w:type="spellEnd"/>
      <w:r w:rsidR="00DA5A4F" w:rsidRPr="00DA5A4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="00DA5A4F" w:rsidRPr="00DA5A4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marked</w:t>
      </w:r>
      <w:proofErr w:type="spellEnd"/>
      <w:r w:rsidR="00DA5A4F" w:rsidRPr="00DA5A4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="00DA5A4F" w:rsidRPr="00DA5A4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with</w:t>
      </w:r>
      <w:proofErr w:type="spellEnd"/>
      <w:r w:rsidR="00DA5A4F" w:rsidRPr="00DA5A4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an </w:t>
      </w:r>
      <w:r w:rsidR="00DA5A4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„</w:t>
      </w:r>
      <w:r w:rsidR="00DA5A4F" w:rsidRPr="00DA5A4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X</w:t>
      </w:r>
      <w:r w:rsidR="00DA5A4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”</w:t>
      </w:r>
      <w:r w:rsidR="00DA5A4F" w:rsidRPr="00DA5A4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in </w:t>
      </w:r>
      <w:proofErr w:type="spellStart"/>
      <w:r w:rsidR="00DA5A4F" w:rsidRPr="00DA5A4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the</w:t>
      </w:r>
      <w:proofErr w:type="spellEnd"/>
      <w:r w:rsidR="00DA5A4F" w:rsidRPr="00DA5A4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="00DA5A4F" w:rsidRPr="00DA5A4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table</w:t>
      </w:r>
      <w:proofErr w:type="spellEnd"/>
      <w:r w:rsidR="00DA5A4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:</w:t>
      </w:r>
    </w:p>
    <w:tbl>
      <w:tblPr>
        <w:tblW w:w="8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1200"/>
        <w:gridCol w:w="1300"/>
        <w:gridCol w:w="1229"/>
        <w:gridCol w:w="1331"/>
      </w:tblGrid>
      <w:tr w:rsidR="00DA5A4F" w:rsidRPr="00DA5A4F" w14:paraId="24FDA5C6" w14:textId="77777777" w:rsidTr="00DA5A4F">
        <w:trPr>
          <w:trHeight w:val="31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18A9" w14:textId="77777777" w:rsidR="00DA5A4F" w:rsidRPr="00DA5A4F" w:rsidRDefault="00DA5A4F" w:rsidP="00DA5A4F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hu-HU"/>
              </w:rPr>
            </w:pPr>
            <w:r w:rsidRPr="00DA5A4F"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D475" w14:textId="77777777" w:rsidR="00DA5A4F" w:rsidRPr="00DA5A4F" w:rsidRDefault="00DA5A4F" w:rsidP="00DA5A4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hu-HU"/>
              </w:rPr>
            </w:pPr>
            <w:r w:rsidRPr="00DA5A4F"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hu-HU"/>
              </w:rPr>
              <w:t>Computer Engineering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3471" w14:textId="77777777" w:rsidR="00DA5A4F" w:rsidRPr="00DA5A4F" w:rsidRDefault="00DA5A4F" w:rsidP="00DA5A4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DA5A4F"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hu-HU"/>
              </w:rPr>
              <w:t>Electrical</w:t>
            </w:r>
            <w:proofErr w:type="spellEnd"/>
            <w:r w:rsidRPr="00DA5A4F"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DA5A4F"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hu-HU"/>
              </w:rPr>
              <w:t>engineering</w:t>
            </w:r>
            <w:proofErr w:type="spellEnd"/>
          </w:p>
        </w:tc>
      </w:tr>
      <w:tr w:rsidR="00DA5A4F" w:rsidRPr="00DA5A4F" w14:paraId="3AD2DBD7" w14:textId="77777777" w:rsidTr="00DA5A4F">
        <w:trPr>
          <w:trHeight w:val="312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64CA" w14:textId="77777777" w:rsidR="00DA5A4F" w:rsidRPr="00DA5A4F" w:rsidRDefault="00DA5A4F" w:rsidP="00DA5A4F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DA5A4F"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hu-HU"/>
              </w:rPr>
              <w:t>Course</w:t>
            </w:r>
            <w:proofErr w:type="spellEnd"/>
            <w:r w:rsidRPr="00DA5A4F"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DA5A4F"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hu-HU"/>
              </w:rPr>
              <w:t>name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5447" w14:textId="77777777" w:rsidR="00DA5A4F" w:rsidRPr="00DA5A4F" w:rsidRDefault="00DA5A4F" w:rsidP="00DA5A4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DA5A4F"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hu-HU"/>
              </w:rPr>
              <w:t>BSc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F8CB" w14:textId="77777777" w:rsidR="00DA5A4F" w:rsidRPr="00DA5A4F" w:rsidRDefault="00DA5A4F" w:rsidP="00DA5A4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DA5A4F"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hu-HU"/>
              </w:rPr>
              <w:t>MSc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44C8" w14:textId="77777777" w:rsidR="00DA5A4F" w:rsidRPr="00DA5A4F" w:rsidRDefault="00DA5A4F" w:rsidP="00DA5A4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DA5A4F"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hu-HU"/>
              </w:rPr>
              <w:t>BSc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19FF8" w14:textId="77777777" w:rsidR="00DA5A4F" w:rsidRPr="00DA5A4F" w:rsidRDefault="00DA5A4F" w:rsidP="00DA5A4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DA5A4F"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hu-HU"/>
              </w:rPr>
              <w:t>MSc</w:t>
            </w:r>
            <w:proofErr w:type="spellEnd"/>
          </w:p>
        </w:tc>
      </w:tr>
      <w:tr w:rsidR="00DA5A4F" w:rsidRPr="00DA5A4F" w14:paraId="2E9F9691" w14:textId="77777777" w:rsidTr="00DA5A4F">
        <w:trPr>
          <w:trHeight w:val="312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8C90" w14:textId="77777777" w:rsidR="00DA5A4F" w:rsidRPr="00DA5A4F" w:rsidRDefault="00DA5A4F" w:rsidP="00DA5A4F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DA5A4F"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hu-HU"/>
              </w:rPr>
              <w:t>Graph</w:t>
            </w:r>
            <w:proofErr w:type="spellEnd"/>
            <w:r w:rsidRPr="00DA5A4F"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DA5A4F"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hu-HU"/>
              </w:rPr>
              <w:t>Theory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58C3" w14:textId="77777777" w:rsidR="00DA5A4F" w:rsidRPr="00DA5A4F" w:rsidRDefault="00DA5A4F" w:rsidP="00DA5A4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hu-HU"/>
              </w:rPr>
            </w:pPr>
            <w:r w:rsidRPr="00DA5A4F"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129F" w14:textId="77777777" w:rsidR="00DA5A4F" w:rsidRPr="00DA5A4F" w:rsidRDefault="00DA5A4F" w:rsidP="00DA5A4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hu-HU"/>
              </w:rPr>
            </w:pPr>
            <w:r w:rsidRPr="00DA5A4F"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392C" w14:textId="77777777" w:rsidR="00DA5A4F" w:rsidRPr="00DA5A4F" w:rsidRDefault="00DA5A4F" w:rsidP="00DA5A4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hu-HU"/>
              </w:rPr>
            </w:pPr>
            <w:r w:rsidRPr="00DA5A4F"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C3DE6" w14:textId="77777777" w:rsidR="00DA5A4F" w:rsidRPr="00DA5A4F" w:rsidRDefault="00DA5A4F" w:rsidP="00DA5A4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hu-HU"/>
              </w:rPr>
            </w:pPr>
            <w:r w:rsidRPr="00DA5A4F"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hu-HU"/>
              </w:rPr>
              <w:t>X</w:t>
            </w:r>
          </w:p>
        </w:tc>
      </w:tr>
      <w:tr w:rsidR="00DA5A4F" w:rsidRPr="00DA5A4F" w14:paraId="5C77F2FB" w14:textId="77777777" w:rsidTr="00DA5A4F">
        <w:trPr>
          <w:trHeight w:val="312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15D0" w14:textId="77777777" w:rsidR="00DA5A4F" w:rsidRPr="00DA5A4F" w:rsidRDefault="00DA5A4F" w:rsidP="00DA5A4F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DA5A4F"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hu-HU"/>
              </w:rPr>
              <w:t>Combinatorial</w:t>
            </w:r>
            <w:proofErr w:type="spellEnd"/>
            <w:r w:rsidRPr="00DA5A4F"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DA5A4F"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hu-HU"/>
              </w:rPr>
              <w:t>Optimization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19DEF" w14:textId="77777777" w:rsidR="00DA5A4F" w:rsidRPr="00DA5A4F" w:rsidRDefault="00DA5A4F" w:rsidP="00DA5A4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hu-HU"/>
              </w:rPr>
            </w:pPr>
            <w:r w:rsidRPr="00DA5A4F"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BDB4" w14:textId="77777777" w:rsidR="00DA5A4F" w:rsidRPr="00DA5A4F" w:rsidRDefault="00DA5A4F" w:rsidP="00DA5A4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hu-HU"/>
              </w:rPr>
            </w:pPr>
            <w:r w:rsidRPr="00DA5A4F"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812E" w14:textId="77777777" w:rsidR="00DA5A4F" w:rsidRPr="00DA5A4F" w:rsidRDefault="00DA5A4F" w:rsidP="00DA5A4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hu-HU"/>
              </w:rPr>
            </w:pPr>
            <w:r w:rsidRPr="00DA5A4F"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6C92" w14:textId="77777777" w:rsidR="00DA5A4F" w:rsidRPr="00DA5A4F" w:rsidRDefault="00DA5A4F" w:rsidP="00DA5A4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hu-HU"/>
              </w:rPr>
            </w:pPr>
            <w:r w:rsidRPr="00DA5A4F"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hu-HU"/>
              </w:rPr>
              <w:t>X</w:t>
            </w:r>
          </w:p>
        </w:tc>
      </w:tr>
      <w:tr w:rsidR="00DA5A4F" w:rsidRPr="00DA5A4F" w14:paraId="5A08DA7D" w14:textId="77777777" w:rsidTr="00DA5A4F">
        <w:trPr>
          <w:trHeight w:val="312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6E24" w14:textId="77777777" w:rsidR="00DA5A4F" w:rsidRPr="00DA5A4F" w:rsidRDefault="00DA5A4F" w:rsidP="00DA5A4F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DA5A4F"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hu-HU"/>
              </w:rPr>
              <w:t>Theory</w:t>
            </w:r>
            <w:proofErr w:type="spellEnd"/>
            <w:r w:rsidRPr="00DA5A4F"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hu-HU"/>
              </w:rPr>
              <w:t xml:space="preserve"> of </w:t>
            </w:r>
            <w:proofErr w:type="spellStart"/>
            <w:r w:rsidRPr="00DA5A4F"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hu-HU"/>
              </w:rPr>
              <w:t>Computing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FE38" w14:textId="77777777" w:rsidR="00DA5A4F" w:rsidRPr="00DA5A4F" w:rsidRDefault="00DA5A4F" w:rsidP="00DA5A4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hu-HU"/>
              </w:rPr>
            </w:pPr>
            <w:r w:rsidRPr="00DA5A4F"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8B74" w14:textId="77777777" w:rsidR="00DA5A4F" w:rsidRPr="00DA5A4F" w:rsidRDefault="00DA5A4F" w:rsidP="00DA5A4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hu-HU"/>
              </w:rPr>
            </w:pPr>
            <w:r w:rsidRPr="00DA5A4F"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AFB3" w14:textId="77777777" w:rsidR="00DA5A4F" w:rsidRPr="00DA5A4F" w:rsidRDefault="00DA5A4F" w:rsidP="00DA5A4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hu-HU"/>
              </w:rPr>
            </w:pPr>
            <w:r w:rsidRPr="00DA5A4F"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645B" w14:textId="77777777" w:rsidR="00DA5A4F" w:rsidRPr="00DA5A4F" w:rsidRDefault="00DA5A4F" w:rsidP="00DA5A4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hu-HU"/>
              </w:rPr>
            </w:pPr>
            <w:r w:rsidRPr="00DA5A4F"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DA5A4F" w:rsidRPr="00DA5A4F" w14:paraId="7A486279" w14:textId="77777777" w:rsidTr="00DA5A4F">
        <w:trPr>
          <w:trHeight w:val="312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C8AD" w14:textId="77777777" w:rsidR="00DA5A4F" w:rsidRPr="00DA5A4F" w:rsidRDefault="00DA5A4F" w:rsidP="00DA5A4F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DA5A4F"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hu-HU"/>
              </w:rPr>
              <w:t>Algorithms</w:t>
            </w:r>
            <w:proofErr w:type="spellEnd"/>
            <w:r w:rsidRPr="00DA5A4F"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hu-HU"/>
              </w:rPr>
              <w:t xml:space="preserve"> and Data </w:t>
            </w:r>
            <w:proofErr w:type="spellStart"/>
            <w:r w:rsidRPr="00DA5A4F"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hu-HU"/>
              </w:rPr>
              <w:t>Structures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5178" w14:textId="77777777" w:rsidR="00DA5A4F" w:rsidRPr="00DA5A4F" w:rsidRDefault="00DA5A4F" w:rsidP="00DA5A4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hu-HU"/>
              </w:rPr>
            </w:pPr>
            <w:r w:rsidRPr="00DA5A4F"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1A0D" w14:textId="77777777" w:rsidR="00DA5A4F" w:rsidRPr="00DA5A4F" w:rsidRDefault="00DA5A4F" w:rsidP="00DA5A4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hu-HU"/>
              </w:rPr>
            </w:pPr>
            <w:r w:rsidRPr="00DA5A4F"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13B5" w14:textId="77777777" w:rsidR="00DA5A4F" w:rsidRPr="00DA5A4F" w:rsidRDefault="00DA5A4F" w:rsidP="00DA5A4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hu-HU"/>
              </w:rPr>
            </w:pPr>
            <w:r w:rsidRPr="00DA5A4F"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B5F5" w14:textId="77777777" w:rsidR="00DA5A4F" w:rsidRPr="00DA5A4F" w:rsidRDefault="00DA5A4F" w:rsidP="00DA5A4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hu-HU"/>
              </w:rPr>
            </w:pPr>
            <w:r w:rsidRPr="00DA5A4F"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DA5A4F" w:rsidRPr="00DA5A4F" w14:paraId="409928A1" w14:textId="77777777" w:rsidTr="00DA5A4F">
        <w:trPr>
          <w:trHeight w:val="312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C06E" w14:textId="77777777" w:rsidR="00DA5A4F" w:rsidRPr="00DA5A4F" w:rsidRDefault="00DA5A4F" w:rsidP="00DA5A4F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hu-HU"/>
              </w:rPr>
            </w:pPr>
            <w:r w:rsidRPr="00DA5A4F"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hu-HU"/>
              </w:rPr>
              <w:t xml:space="preserve">Computer </w:t>
            </w:r>
            <w:proofErr w:type="spellStart"/>
            <w:r w:rsidRPr="00DA5A4F"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hu-HU"/>
              </w:rPr>
              <w:t>Graphics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1B32" w14:textId="77777777" w:rsidR="00DA5A4F" w:rsidRPr="00DA5A4F" w:rsidRDefault="00DA5A4F" w:rsidP="00DA5A4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hu-HU"/>
              </w:rPr>
            </w:pPr>
            <w:r w:rsidRPr="00DA5A4F"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21D6" w14:textId="77777777" w:rsidR="00DA5A4F" w:rsidRPr="00DA5A4F" w:rsidRDefault="00DA5A4F" w:rsidP="00DA5A4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hu-HU"/>
              </w:rPr>
            </w:pPr>
            <w:r w:rsidRPr="00DA5A4F"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CBF6" w14:textId="77777777" w:rsidR="00DA5A4F" w:rsidRPr="00DA5A4F" w:rsidRDefault="00DA5A4F" w:rsidP="00DA5A4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hu-HU"/>
              </w:rPr>
            </w:pPr>
            <w:r w:rsidRPr="00DA5A4F"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5F33" w14:textId="77777777" w:rsidR="00DA5A4F" w:rsidRPr="00DA5A4F" w:rsidRDefault="00DA5A4F" w:rsidP="00DA5A4F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hu-HU"/>
              </w:rPr>
            </w:pPr>
            <w:r w:rsidRPr="00DA5A4F"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</w:tbl>
    <w:p w14:paraId="1E5A2494" w14:textId="77777777" w:rsidR="002B74F5" w:rsidRDefault="002B74F5" w:rsidP="002559B9">
      <w:pPr>
        <w:shd w:val="clear" w:color="auto" w:fill="FFFFFF"/>
        <w:spacing w:after="360" w:line="360" w:lineRule="atLeast"/>
        <w:rPr>
          <w:rFonts w:ascii="Source Sans Pro" w:eastAsia="Times New Roman" w:hAnsi="Source Sans Pro" w:cs="Times New Roman"/>
          <w:i/>
          <w:iCs/>
          <w:color w:val="565656"/>
          <w:sz w:val="24"/>
          <w:szCs w:val="24"/>
          <w:lang w:eastAsia="hu-HU"/>
        </w:rPr>
      </w:pPr>
    </w:p>
    <w:p w14:paraId="6D4F77C8" w14:textId="70343820" w:rsidR="002559B9" w:rsidRPr="002559B9" w:rsidRDefault="002B74F5" w:rsidP="002559B9">
      <w:pPr>
        <w:shd w:val="clear" w:color="auto" w:fill="FFFFFF"/>
        <w:spacing w:after="360" w:line="360" w:lineRule="atLeast"/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</w:pPr>
      <w:r>
        <w:rPr>
          <w:rFonts w:ascii="Source Sans Pro" w:eastAsia="Times New Roman" w:hAnsi="Source Sans Pro" w:cs="Times New Roman"/>
          <w:i/>
          <w:iCs/>
          <w:color w:val="565656"/>
          <w:sz w:val="24"/>
          <w:szCs w:val="24"/>
          <w:lang w:eastAsia="hu-HU"/>
        </w:rPr>
        <w:t xml:space="preserve">and </w:t>
      </w:r>
      <w:proofErr w:type="spellStart"/>
      <w:r>
        <w:rPr>
          <w:rFonts w:ascii="Source Sans Pro" w:eastAsia="Times New Roman" w:hAnsi="Source Sans Pro" w:cs="Times New Roman"/>
          <w:i/>
          <w:iCs/>
          <w:color w:val="565656"/>
          <w:sz w:val="24"/>
          <w:szCs w:val="24"/>
          <w:lang w:eastAsia="hu-HU"/>
        </w:rPr>
        <w:t>furthermore</w:t>
      </w:r>
      <w:proofErr w:type="spellEnd"/>
      <w:r>
        <w:rPr>
          <w:rFonts w:ascii="Source Sans Pro" w:eastAsia="Times New Roman" w:hAnsi="Source Sans Pro" w:cs="Times New Roman"/>
          <w:i/>
          <w:iCs/>
          <w:color w:val="565656"/>
          <w:sz w:val="24"/>
          <w:szCs w:val="24"/>
          <w:lang w:eastAsia="hu-HU"/>
        </w:rPr>
        <w:t xml:space="preserve"> </w:t>
      </w:r>
      <w:proofErr w:type="spellStart"/>
      <w:r w:rsidR="00DA5A4F">
        <w:rPr>
          <w:rFonts w:ascii="Source Sans Pro" w:eastAsia="Times New Roman" w:hAnsi="Source Sans Pro" w:cs="Times New Roman"/>
          <w:i/>
          <w:iCs/>
          <w:color w:val="565656"/>
          <w:sz w:val="24"/>
          <w:szCs w:val="24"/>
          <w:lang w:eastAsia="hu-HU"/>
        </w:rPr>
        <w:t>those</w:t>
      </w:r>
      <w:proofErr w:type="spellEnd"/>
      <w:r w:rsidR="00DA5A4F">
        <w:rPr>
          <w:rFonts w:ascii="Source Sans Pro" w:eastAsia="Times New Roman" w:hAnsi="Source Sans Pro" w:cs="Times New Roman"/>
          <w:i/>
          <w:iCs/>
          <w:color w:val="565656"/>
          <w:sz w:val="24"/>
          <w:szCs w:val="24"/>
          <w:lang w:eastAsia="hu-HU"/>
        </w:rPr>
        <w:t xml:space="preserve"> </w:t>
      </w:r>
      <w:proofErr w:type="spellStart"/>
      <w:r w:rsidR="00DA5A4F">
        <w:rPr>
          <w:rFonts w:ascii="Source Sans Pro" w:eastAsia="Times New Roman" w:hAnsi="Source Sans Pro" w:cs="Times New Roman"/>
          <w:i/>
          <w:iCs/>
          <w:color w:val="565656"/>
          <w:sz w:val="24"/>
          <w:szCs w:val="24"/>
          <w:lang w:eastAsia="hu-HU"/>
        </w:rPr>
        <w:t>below</w:t>
      </w:r>
      <w:proofErr w:type="spellEnd"/>
    </w:p>
    <w:p w14:paraId="1CB313CB" w14:textId="69BC4A6E" w:rsidR="002559B9" w:rsidRPr="002559B9" w:rsidRDefault="00DA5A4F" w:rsidP="002559B9">
      <w:pPr>
        <w:numPr>
          <w:ilvl w:val="0"/>
          <w:numId w:val="2"/>
        </w:numPr>
        <w:shd w:val="clear" w:color="auto" w:fill="FFFFFF"/>
        <w:spacing w:before="100" w:beforeAutospacing="1" w:after="105" w:line="360" w:lineRule="atLeast"/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</w:pPr>
      <w:r w:rsidRPr="00DA5A4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The Mobile Software </w:t>
      </w:r>
      <w:proofErr w:type="spellStart"/>
      <w:r w:rsidRPr="00DA5A4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Development</w:t>
      </w:r>
      <w:proofErr w:type="spellEnd"/>
      <w:r w:rsidRPr="00DA5A4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DA5A4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course</w:t>
      </w:r>
      <w:proofErr w:type="spellEnd"/>
      <w:r w:rsidRPr="00DA5A4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DA5A4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cannot</w:t>
      </w:r>
      <w:proofErr w:type="spellEnd"/>
      <w:r w:rsidRPr="00DA5A4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be </w:t>
      </w:r>
      <w:proofErr w:type="spellStart"/>
      <w:r w:rsidRPr="00DA5A4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taken</w:t>
      </w:r>
      <w:proofErr w:type="spellEnd"/>
      <w:r w:rsidRPr="00DA5A4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DA5A4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by</w:t>
      </w:r>
      <w:proofErr w:type="spellEnd"/>
      <w:r w:rsidRPr="00DA5A4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DA5A4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students</w:t>
      </w:r>
      <w:proofErr w:type="spellEnd"/>
      <w:r w:rsidRPr="00DA5A4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DA5A4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who</w:t>
      </w:r>
      <w:proofErr w:type="spellEnd"/>
      <w:r w:rsidRPr="00DA5A4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DA5A4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have</w:t>
      </w:r>
      <w:proofErr w:type="spellEnd"/>
      <w:r w:rsidRPr="00DA5A4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DA5A4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completed</w:t>
      </w:r>
      <w:proofErr w:type="spellEnd"/>
      <w:r w:rsidRPr="00DA5A4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DA5A4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the</w:t>
      </w:r>
      <w:proofErr w:type="spellEnd"/>
      <w:r w:rsidRPr="00DA5A4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Mobile and Web Software (VIAUAC00) </w:t>
      </w:r>
      <w:proofErr w:type="spellStart"/>
      <w:r w:rsidRPr="00DA5A4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or</w:t>
      </w:r>
      <w:proofErr w:type="spellEnd"/>
      <w:r w:rsidRPr="00DA5A4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Android-</w:t>
      </w:r>
      <w:proofErr w:type="spellStart"/>
      <w:r w:rsidRPr="00DA5A4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based</w:t>
      </w:r>
      <w:proofErr w:type="spellEnd"/>
      <w:r w:rsidRPr="00DA5A4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Software </w:t>
      </w:r>
      <w:proofErr w:type="spellStart"/>
      <w:r w:rsidRPr="00DA5A4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Development</w:t>
      </w:r>
      <w:proofErr w:type="spellEnd"/>
      <w:r w:rsidRPr="00DA5A4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(VIAUAV21) </w:t>
      </w:r>
      <w:proofErr w:type="spellStart"/>
      <w:r w:rsidRPr="00DA5A4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courses</w:t>
      </w:r>
      <w:proofErr w:type="spellEnd"/>
      <w:r w:rsidR="002559B9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,</w:t>
      </w:r>
    </w:p>
    <w:p w14:paraId="1D0B0806" w14:textId="762C5AD2" w:rsidR="002559B9" w:rsidRPr="002559B9" w:rsidRDefault="00A4013F" w:rsidP="001C16D3">
      <w:pPr>
        <w:numPr>
          <w:ilvl w:val="0"/>
          <w:numId w:val="2"/>
        </w:numPr>
        <w:shd w:val="clear" w:color="auto" w:fill="FFFFFF"/>
        <w:spacing w:before="100" w:beforeAutospacing="1" w:after="105" w:line="360" w:lineRule="atLeast"/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</w:pPr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Data Science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cannot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be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taken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by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those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students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,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who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have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completed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Introduction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to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Data Science 1 (TE95AM36)</w:t>
      </w:r>
      <w:r w:rsidR="002559B9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,</w:t>
      </w:r>
    </w:p>
    <w:p w14:paraId="4B3F8746" w14:textId="64089161" w:rsidR="002559B9" w:rsidRPr="002559B9" w:rsidRDefault="00A4013F" w:rsidP="002559B9">
      <w:pPr>
        <w:numPr>
          <w:ilvl w:val="0"/>
          <w:numId w:val="2"/>
        </w:numPr>
        <w:shd w:val="clear" w:color="auto" w:fill="FFFFFF"/>
        <w:spacing w:before="100" w:beforeAutospacing="1" w:after="105" w:line="360" w:lineRule="atLeast"/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</w:pP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MSc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students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who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have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completed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Computer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Graphics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1 (VIIIAB07)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are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not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eligible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to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take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Computer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Graphics</w:t>
      </w:r>
      <w:proofErr w:type="spellEnd"/>
      <w:r w:rsidR="002559B9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,</w:t>
      </w:r>
    </w:p>
    <w:p w14:paraId="5F357201" w14:textId="22095AA4" w:rsidR="002559B9" w:rsidRPr="002559B9" w:rsidRDefault="00A4013F" w:rsidP="002559B9">
      <w:pPr>
        <w:numPr>
          <w:ilvl w:val="0"/>
          <w:numId w:val="2"/>
        </w:numPr>
        <w:shd w:val="clear" w:color="auto" w:fill="FFFFFF"/>
        <w:spacing w:before="100" w:beforeAutospacing="1" w:after="105" w:line="360" w:lineRule="atLeast"/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</w:pP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the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Semantic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and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Declarative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Technologies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course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is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not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open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to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students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who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have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completed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the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Declarative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Programming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(VISZAD00, VISZA403, VISZA402)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or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the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High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Performance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Declarative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Programming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(VISZMB01, VISZM232)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courses</w:t>
      </w:r>
      <w:proofErr w:type="spellEnd"/>
      <w:r w:rsidR="002559B9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,</w:t>
      </w:r>
    </w:p>
    <w:p w14:paraId="20636795" w14:textId="40C926C4" w:rsidR="002559B9" w:rsidRPr="002559B9" w:rsidRDefault="00A4013F" w:rsidP="002559B9">
      <w:pPr>
        <w:numPr>
          <w:ilvl w:val="0"/>
          <w:numId w:val="2"/>
        </w:numPr>
        <w:shd w:val="clear" w:color="auto" w:fill="FFFFFF"/>
        <w:spacing w:before="100" w:beforeAutospacing="1" w:after="105" w:line="360" w:lineRule="atLeast"/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</w:pP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students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who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have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completed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the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Security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Protocols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(VIHIMA05)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course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are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not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eligible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to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take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the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Applied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Cryptography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course</w:t>
      </w:r>
      <w:proofErr w:type="spellEnd"/>
      <w:r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.</w:t>
      </w:r>
    </w:p>
    <w:p w14:paraId="15508B8F" w14:textId="4E06A0E0" w:rsidR="00A4013F" w:rsidRDefault="00A4013F" w:rsidP="00A4013F">
      <w:pPr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</w:pPr>
    </w:p>
    <w:p w14:paraId="6F56867E" w14:textId="0B7891BC" w:rsidR="00A4013F" w:rsidRPr="00A4013F" w:rsidRDefault="00A4013F" w:rsidP="00A4013F">
      <w:pPr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  <w:lang w:eastAsia="hu-HU"/>
        </w:rPr>
      </w:pPr>
      <w:r w:rsidRPr="00A4013F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  <w:lang w:eastAsia="hu-HU"/>
        </w:rPr>
        <w:t>ATTENTION:</w:t>
      </w:r>
    </w:p>
    <w:p w14:paraId="46ABBF9A" w14:textId="45E24A7E" w:rsidR="00A4013F" w:rsidRPr="00A4013F" w:rsidRDefault="00A4013F" w:rsidP="00A4013F">
      <w:pPr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</w:pPr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In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the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attachments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you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will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find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the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AIT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timetable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,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which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shows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the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times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of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the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courses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.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By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public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transport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,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the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travel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time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between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BME and the AIT campus is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approximately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60 minutes.</w:t>
      </w:r>
    </w:p>
    <w:p w14:paraId="2883F785" w14:textId="4B686A67" w:rsidR="002559B9" w:rsidRPr="002559B9" w:rsidRDefault="00A4013F" w:rsidP="002559B9">
      <w:pPr>
        <w:shd w:val="clear" w:color="auto" w:fill="FFFFFF"/>
        <w:spacing w:after="360" w:line="360" w:lineRule="atLeast"/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</w:pPr>
      <w:r w:rsidRPr="00A4013F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  <w:lang w:eastAsia="hu-HU"/>
        </w:rPr>
        <w:t xml:space="preserve">The </w:t>
      </w:r>
      <w:proofErr w:type="spellStart"/>
      <w:r w:rsidRPr="00A4013F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  <w:lang w:eastAsia="hu-HU"/>
        </w:rPr>
        <w:t>application</w:t>
      </w:r>
      <w:proofErr w:type="spellEnd"/>
      <w:r w:rsidRPr="00A4013F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  <w:lang w:eastAsia="hu-HU"/>
        </w:rPr>
        <w:t xml:space="preserve"> must </w:t>
      </w:r>
      <w:proofErr w:type="spellStart"/>
      <w:r w:rsidRPr="00A4013F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  <w:lang w:eastAsia="hu-HU"/>
        </w:rPr>
        <w:t>include</w:t>
      </w:r>
      <w:proofErr w:type="spellEnd"/>
      <w:r w:rsidRPr="00A4013F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  <w:lang w:eastAsia="hu-HU"/>
        </w:rPr>
        <w:t>:</w:t>
      </w:r>
    </w:p>
    <w:p w14:paraId="69BB7D3C" w14:textId="0630DE98" w:rsidR="002559B9" w:rsidRPr="002559B9" w:rsidRDefault="00A4013F" w:rsidP="002559B9">
      <w:pPr>
        <w:numPr>
          <w:ilvl w:val="0"/>
          <w:numId w:val="3"/>
        </w:numPr>
        <w:shd w:val="clear" w:color="auto" w:fill="FFFFFF"/>
        <w:spacing w:before="100" w:beforeAutospacing="1" w:after="105" w:line="360" w:lineRule="atLeast"/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</w:pPr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a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completed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application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form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(no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need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to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print and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sign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!)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indicating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the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subjects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chosen</w:t>
      </w:r>
      <w:proofErr w:type="spellEnd"/>
      <w:r w:rsidR="002559B9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:</w:t>
      </w:r>
    </w:p>
    <w:p w14:paraId="58C0516B" w14:textId="3E3B269D" w:rsidR="002559B9" w:rsidRPr="002559B9" w:rsidRDefault="00A4013F" w:rsidP="002559B9">
      <w:pPr>
        <w:numPr>
          <w:ilvl w:val="1"/>
          <w:numId w:val="3"/>
        </w:numPr>
        <w:shd w:val="clear" w:color="auto" w:fill="FFFFFF"/>
        <w:spacing w:before="100" w:beforeAutospacing="1" w:after="105" w:line="360" w:lineRule="atLeast"/>
        <w:ind w:left="1890"/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</w:pPr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1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to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indicate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the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subject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you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wish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to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select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in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the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first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instance</w:t>
      </w:r>
      <w:proofErr w:type="spellEnd"/>
    </w:p>
    <w:p w14:paraId="650061EA" w14:textId="049E022E" w:rsidR="002559B9" w:rsidRPr="002559B9" w:rsidRDefault="00A4013F" w:rsidP="002559B9">
      <w:pPr>
        <w:numPr>
          <w:ilvl w:val="1"/>
          <w:numId w:val="3"/>
        </w:numPr>
        <w:shd w:val="clear" w:color="auto" w:fill="FFFFFF"/>
        <w:spacing w:before="100" w:beforeAutospacing="1" w:after="105" w:line="360" w:lineRule="atLeast"/>
        <w:ind w:left="1890"/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</w:pPr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lastRenderedPageBreak/>
        <w:t xml:space="preserve">1-3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additional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subjects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,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marked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with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2,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which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you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would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take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if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you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were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unable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to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take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the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first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subject</w:t>
      </w:r>
      <w:proofErr w:type="spellEnd"/>
    </w:p>
    <w:p w14:paraId="5AB94B5D" w14:textId="5CAFD8CC" w:rsidR="002559B9" w:rsidRPr="002559B9" w:rsidRDefault="00A4013F" w:rsidP="002559B9">
      <w:pPr>
        <w:numPr>
          <w:ilvl w:val="0"/>
          <w:numId w:val="3"/>
        </w:numPr>
        <w:shd w:val="clear" w:color="auto" w:fill="FFFFFF"/>
        <w:spacing w:before="100" w:beforeAutospacing="1" w:after="105" w:line="360" w:lineRule="atLeast"/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</w:pP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proof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of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language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skills</w:t>
      </w:r>
      <w:proofErr w:type="spellEnd"/>
    </w:p>
    <w:p w14:paraId="118D0435" w14:textId="3B568B51" w:rsidR="002559B9" w:rsidRPr="002559B9" w:rsidRDefault="00A4013F" w:rsidP="002559B9">
      <w:pPr>
        <w:numPr>
          <w:ilvl w:val="0"/>
          <w:numId w:val="3"/>
        </w:numPr>
        <w:shd w:val="clear" w:color="auto" w:fill="FFFFFF"/>
        <w:spacing w:before="100" w:beforeAutospacing="1" w:after="105" w:line="360" w:lineRule="atLeast"/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</w:pP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certificate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of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two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vaccinations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against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SARS-COV-2</w:t>
      </w:r>
    </w:p>
    <w:p w14:paraId="4B281FFE" w14:textId="77777777" w:rsidR="00A4013F" w:rsidRDefault="00A4013F" w:rsidP="002559B9">
      <w:pPr>
        <w:shd w:val="clear" w:color="auto" w:fill="FFFFFF"/>
        <w:spacing w:after="360" w:line="360" w:lineRule="atLeast"/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  <w:lang w:eastAsia="hu-HU"/>
        </w:rPr>
      </w:pPr>
    </w:p>
    <w:p w14:paraId="69E71B6D" w14:textId="080BA5E0" w:rsidR="002559B9" w:rsidRPr="002559B9" w:rsidRDefault="00A4013F" w:rsidP="002559B9">
      <w:pPr>
        <w:shd w:val="clear" w:color="auto" w:fill="FFFFFF"/>
        <w:spacing w:after="360" w:line="360" w:lineRule="atLeast"/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</w:pPr>
      <w:proofErr w:type="spellStart"/>
      <w:r w:rsidRPr="00A4013F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  <w:lang w:eastAsia="hu-HU"/>
        </w:rPr>
        <w:t>Criteria</w:t>
      </w:r>
      <w:proofErr w:type="spellEnd"/>
      <w:r w:rsidRPr="00A4013F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  <w:lang w:eastAsia="hu-HU"/>
        </w:rPr>
        <w:t>for</w:t>
      </w:r>
      <w:proofErr w:type="spellEnd"/>
      <w:r w:rsidRPr="00A4013F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  <w:lang w:eastAsia="hu-HU"/>
        </w:rPr>
        <w:t>the</w:t>
      </w:r>
      <w:proofErr w:type="spellEnd"/>
      <w:r w:rsidRPr="00A4013F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  <w:lang w:eastAsia="hu-HU"/>
        </w:rPr>
        <w:t>assessment</w:t>
      </w:r>
      <w:proofErr w:type="spellEnd"/>
      <w:r w:rsidRPr="00A4013F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  <w:lang w:eastAsia="hu-HU"/>
        </w:rPr>
        <w:t xml:space="preserve"> of </w:t>
      </w:r>
      <w:proofErr w:type="spellStart"/>
      <w:r w:rsidRPr="00A4013F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  <w:lang w:eastAsia="hu-HU"/>
        </w:rPr>
        <w:t>applications</w:t>
      </w:r>
      <w:proofErr w:type="spellEnd"/>
      <w:r w:rsidR="002559B9" w:rsidRPr="002559B9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  <w:lang w:eastAsia="hu-HU"/>
        </w:rPr>
        <w:t>:</w:t>
      </w:r>
    </w:p>
    <w:p w14:paraId="62140AF3" w14:textId="15F0B6BF" w:rsidR="002559B9" w:rsidRPr="002559B9" w:rsidRDefault="00A4013F" w:rsidP="002559B9">
      <w:pPr>
        <w:numPr>
          <w:ilvl w:val="0"/>
          <w:numId w:val="4"/>
        </w:numPr>
        <w:shd w:val="clear" w:color="auto" w:fill="FFFFFF"/>
        <w:spacing w:before="100" w:beforeAutospacing="1" w:after="105" w:line="360" w:lineRule="atLeast"/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</w:pP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academic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results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(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max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50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points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)</w:t>
      </w:r>
    </w:p>
    <w:p w14:paraId="35F4EAC3" w14:textId="011EA58A" w:rsidR="002559B9" w:rsidRPr="002559B9" w:rsidRDefault="00A4013F" w:rsidP="002559B9">
      <w:pPr>
        <w:shd w:val="clear" w:color="auto" w:fill="FFFFFF"/>
        <w:spacing w:after="360" w:line="360" w:lineRule="atLeast"/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</w:pP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weighted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grade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point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average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(</w:t>
      </w:r>
      <w:r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GP</w:t>
      </w:r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A) over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the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last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two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semesters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,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max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. 25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points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per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semester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,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according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to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the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table</w:t>
      </w:r>
      <w:proofErr w:type="spellEnd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A4013F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below</w:t>
      </w:r>
      <w:proofErr w:type="spellEnd"/>
      <w:r w:rsidR="002559B9" w:rsidRPr="002559B9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:</w:t>
      </w:r>
    </w:p>
    <w:tbl>
      <w:tblPr>
        <w:tblW w:w="97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3"/>
        <w:gridCol w:w="1194"/>
        <w:gridCol w:w="1194"/>
        <w:gridCol w:w="1194"/>
        <w:gridCol w:w="1194"/>
        <w:gridCol w:w="1194"/>
        <w:gridCol w:w="1194"/>
        <w:gridCol w:w="1194"/>
      </w:tblGrid>
      <w:tr w:rsidR="002559B9" w:rsidRPr="002559B9" w14:paraId="5DBF2D17" w14:textId="77777777" w:rsidTr="002559B9"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14:paraId="0FDF168E" w14:textId="4038A74F" w:rsidR="002559B9" w:rsidRPr="002559B9" w:rsidRDefault="00A4013F" w:rsidP="002559B9">
            <w:pPr>
              <w:spacing w:after="360" w:line="240" w:lineRule="auto"/>
              <w:rPr>
                <w:rFonts w:ascii="Source Sans Pro" w:eastAsia="Times New Roman" w:hAnsi="Source Sans Pro" w:cs="Times New Roman"/>
                <w:color w:val="565656"/>
                <w:sz w:val="24"/>
                <w:szCs w:val="24"/>
                <w:lang w:eastAsia="hu-HU"/>
              </w:rPr>
            </w:pPr>
            <w:r>
              <w:rPr>
                <w:rFonts w:ascii="Source Sans Pro" w:eastAsia="Times New Roman" w:hAnsi="Source Sans Pro" w:cs="Times New Roman"/>
                <w:b/>
                <w:bCs/>
                <w:color w:val="565656"/>
                <w:sz w:val="24"/>
                <w:szCs w:val="24"/>
                <w:lang w:eastAsia="hu-HU"/>
              </w:rPr>
              <w:t>GP</w:t>
            </w:r>
            <w:r w:rsidR="002559B9" w:rsidRPr="002559B9">
              <w:rPr>
                <w:rFonts w:ascii="Source Sans Pro" w:eastAsia="Times New Roman" w:hAnsi="Source Sans Pro" w:cs="Times New Roman"/>
                <w:b/>
                <w:bCs/>
                <w:color w:val="565656"/>
                <w:sz w:val="24"/>
                <w:szCs w:val="24"/>
                <w:lang w:eastAsia="hu-HU"/>
              </w:rPr>
              <w:t>A: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14:paraId="7C7105A5" w14:textId="77777777" w:rsidR="002559B9" w:rsidRPr="002559B9" w:rsidRDefault="002559B9" w:rsidP="002559B9">
            <w:pPr>
              <w:spacing w:after="360" w:line="240" w:lineRule="auto"/>
              <w:rPr>
                <w:rFonts w:ascii="Source Sans Pro" w:eastAsia="Times New Roman" w:hAnsi="Source Sans Pro" w:cs="Times New Roman"/>
                <w:color w:val="565656"/>
                <w:sz w:val="24"/>
                <w:szCs w:val="24"/>
                <w:lang w:eastAsia="hu-HU"/>
              </w:rPr>
            </w:pPr>
            <w:r w:rsidRPr="002559B9">
              <w:rPr>
                <w:rFonts w:ascii="Source Sans Pro" w:eastAsia="Times New Roman" w:hAnsi="Source Sans Pro" w:cs="Times New Roman"/>
                <w:color w:val="565656"/>
                <w:sz w:val="24"/>
                <w:szCs w:val="24"/>
                <w:lang w:eastAsia="hu-HU"/>
              </w:rPr>
              <w:t>3,50–3,79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14:paraId="16F296C3" w14:textId="77777777" w:rsidR="002559B9" w:rsidRPr="002559B9" w:rsidRDefault="002559B9" w:rsidP="002559B9">
            <w:pPr>
              <w:spacing w:after="360" w:line="240" w:lineRule="auto"/>
              <w:rPr>
                <w:rFonts w:ascii="Source Sans Pro" w:eastAsia="Times New Roman" w:hAnsi="Source Sans Pro" w:cs="Times New Roman"/>
                <w:color w:val="565656"/>
                <w:sz w:val="24"/>
                <w:szCs w:val="24"/>
                <w:lang w:eastAsia="hu-HU"/>
              </w:rPr>
            </w:pPr>
            <w:r w:rsidRPr="002559B9">
              <w:rPr>
                <w:rFonts w:ascii="Source Sans Pro" w:eastAsia="Times New Roman" w:hAnsi="Source Sans Pro" w:cs="Times New Roman"/>
                <w:color w:val="565656"/>
                <w:sz w:val="24"/>
                <w:szCs w:val="24"/>
                <w:lang w:eastAsia="hu-HU"/>
              </w:rPr>
              <w:t>3,80–3,99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14:paraId="738E6837" w14:textId="77777777" w:rsidR="002559B9" w:rsidRPr="002559B9" w:rsidRDefault="002559B9" w:rsidP="002559B9">
            <w:pPr>
              <w:spacing w:after="360" w:line="240" w:lineRule="auto"/>
              <w:rPr>
                <w:rFonts w:ascii="Source Sans Pro" w:eastAsia="Times New Roman" w:hAnsi="Source Sans Pro" w:cs="Times New Roman"/>
                <w:color w:val="565656"/>
                <w:sz w:val="24"/>
                <w:szCs w:val="24"/>
                <w:lang w:eastAsia="hu-HU"/>
              </w:rPr>
            </w:pPr>
            <w:r w:rsidRPr="002559B9">
              <w:rPr>
                <w:rFonts w:ascii="Source Sans Pro" w:eastAsia="Times New Roman" w:hAnsi="Source Sans Pro" w:cs="Times New Roman"/>
                <w:color w:val="565656"/>
                <w:sz w:val="24"/>
                <w:szCs w:val="24"/>
                <w:lang w:eastAsia="hu-HU"/>
              </w:rPr>
              <w:t>4,00–4,19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14:paraId="3940FAB8" w14:textId="77777777" w:rsidR="002559B9" w:rsidRPr="002559B9" w:rsidRDefault="002559B9" w:rsidP="002559B9">
            <w:pPr>
              <w:spacing w:after="360" w:line="240" w:lineRule="auto"/>
              <w:rPr>
                <w:rFonts w:ascii="Source Sans Pro" w:eastAsia="Times New Roman" w:hAnsi="Source Sans Pro" w:cs="Times New Roman"/>
                <w:color w:val="565656"/>
                <w:sz w:val="24"/>
                <w:szCs w:val="24"/>
                <w:lang w:eastAsia="hu-HU"/>
              </w:rPr>
            </w:pPr>
            <w:r w:rsidRPr="002559B9">
              <w:rPr>
                <w:rFonts w:ascii="Source Sans Pro" w:eastAsia="Times New Roman" w:hAnsi="Source Sans Pro" w:cs="Times New Roman"/>
                <w:color w:val="565656"/>
                <w:sz w:val="24"/>
                <w:szCs w:val="24"/>
                <w:lang w:eastAsia="hu-HU"/>
              </w:rPr>
              <w:t>4,20–4,39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14:paraId="0CDF3EB0" w14:textId="77777777" w:rsidR="002559B9" w:rsidRPr="002559B9" w:rsidRDefault="002559B9" w:rsidP="002559B9">
            <w:pPr>
              <w:spacing w:after="360" w:line="240" w:lineRule="auto"/>
              <w:rPr>
                <w:rFonts w:ascii="Source Sans Pro" w:eastAsia="Times New Roman" w:hAnsi="Source Sans Pro" w:cs="Times New Roman"/>
                <w:color w:val="565656"/>
                <w:sz w:val="24"/>
                <w:szCs w:val="24"/>
                <w:lang w:eastAsia="hu-HU"/>
              </w:rPr>
            </w:pPr>
            <w:r w:rsidRPr="002559B9">
              <w:rPr>
                <w:rFonts w:ascii="Source Sans Pro" w:eastAsia="Times New Roman" w:hAnsi="Source Sans Pro" w:cs="Times New Roman"/>
                <w:color w:val="565656"/>
                <w:sz w:val="24"/>
                <w:szCs w:val="24"/>
                <w:lang w:eastAsia="hu-HU"/>
              </w:rPr>
              <w:t>4,40–4,59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14:paraId="6B74913E" w14:textId="77777777" w:rsidR="002559B9" w:rsidRPr="002559B9" w:rsidRDefault="002559B9" w:rsidP="002559B9">
            <w:pPr>
              <w:spacing w:after="360" w:line="240" w:lineRule="auto"/>
              <w:rPr>
                <w:rFonts w:ascii="Source Sans Pro" w:eastAsia="Times New Roman" w:hAnsi="Source Sans Pro" w:cs="Times New Roman"/>
                <w:color w:val="565656"/>
                <w:sz w:val="24"/>
                <w:szCs w:val="24"/>
                <w:lang w:eastAsia="hu-HU"/>
              </w:rPr>
            </w:pPr>
            <w:r w:rsidRPr="002559B9">
              <w:rPr>
                <w:rFonts w:ascii="Source Sans Pro" w:eastAsia="Times New Roman" w:hAnsi="Source Sans Pro" w:cs="Times New Roman"/>
                <w:color w:val="565656"/>
                <w:sz w:val="24"/>
                <w:szCs w:val="24"/>
                <w:lang w:eastAsia="hu-HU"/>
              </w:rPr>
              <w:t>4,60–4,79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14:paraId="71F4F746" w14:textId="77777777" w:rsidR="002559B9" w:rsidRPr="002559B9" w:rsidRDefault="002559B9" w:rsidP="002559B9">
            <w:pPr>
              <w:spacing w:after="360" w:line="240" w:lineRule="auto"/>
              <w:rPr>
                <w:rFonts w:ascii="Source Sans Pro" w:eastAsia="Times New Roman" w:hAnsi="Source Sans Pro" w:cs="Times New Roman"/>
                <w:color w:val="565656"/>
                <w:sz w:val="24"/>
                <w:szCs w:val="24"/>
                <w:lang w:eastAsia="hu-HU"/>
              </w:rPr>
            </w:pPr>
            <w:r w:rsidRPr="002559B9">
              <w:rPr>
                <w:rFonts w:ascii="Source Sans Pro" w:eastAsia="Times New Roman" w:hAnsi="Source Sans Pro" w:cs="Times New Roman"/>
                <w:color w:val="565656"/>
                <w:sz w:val="24"/>
                <w:szCs w:val="24"/>
                <w:lang w:eastAsia="hu-HU"/>
              </w:rPr>
              <w:t>4,80–5,00</w:t>
            </w:r>
          </w:p>
        </w:tc>
      </w:tr>
      <w:tr w:rsidR="002559B9" w:rsidRPr="002559B9" w14:paraId="7EB9F03B" w14:textId="77777777" w:rsidTr="002559B9"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14:paraId="0A31C485" w14:textId="04512078" w:rsidR="002559B9" w:rsidRPr="002559B9" w:rsidRDefault="002559B9" w:rsidP="002559B9">
            <w:pPr>
              <w:spacing w:after="360" w:line="240" w:lineRule="auto"/>
              <w:rPr>
                <w:rFonts w:ascii="Source Sans Pro" w:eastAsia="Times New Roman" w:hAnsi="Source Sans Pro" w:cs="Times New Roman"/>
                <w:color w:val="565656"/>
                <w:sz w:val="24"/>
                <w:szCs w:val="24"/>
                <w:lang w:eastAsia="hu-HU"/>
              </w:rPr>
            </w:pPr>
            <w:proofErr w:type="spellStart"/>
            <w:r w:rsidRPr="002559B9">
              <w:rPr>
                <w:rFonts w:ascii="Source Sans Pro" w:eastAsia="Times New Roman" w:hAnsi="Source Sans Pro" w:cs="Times New Roman"/>
                <w:b/>
                <w:bCs/>
                <w:color w:val="565656"/>
                <w:sz w:val="24"/>
                <w:szCs w:val="24"/>
                <w:lang w:eastAsia="hu-HU"/>
              </w:rPr>
              <w:t>Po</w:t>
            </w:r>
            <w:r w:rsidR="00A4013F">
              <w:rPr>
                <w:rFonts w:ascii="Source Sans Pro" w:eastAsia="Times New Roman" w:hAnsi="Source Sans Pro" w:cs="Times New Roman"/>
                <w:b/>
                <w:bCs/>
                <w:color w:val="565656"/>
                <w:sz w:val="24"/>
                <w:szCs w:val="24"/>
                <w:lang w:eastAsia="hu-HU"/>
              </w:rPr>
              <w:t>ints</w:t>
            </w:r>
            <w:proofErr w:type="spellEnd"/>
            <w:r w:rsidRPr="002559B9">
              <w:rPr>
                <w:rFonts w:ascii="Source Sans Pro" w:eastAsia="Times New Roman" w:hAnsi="Source Sans Pro" w:cs="Times New Roman"/>
                <w:b/>
                <w:bCs/>
                <w:color w:val="565656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14:paraId="324CCAC7" w14:textId="77777777" w:rsidR="002559B9" w:rsidRPr="002559B9" w:rsidRDefault="002559B9" w:rsidP="002559B9">
            <w:pPr>
              <w:spacing w:after="360" w:line="240" w:lineRule="auto"/>
              <w:rPr>
                <w:rFonts w:ascii="Source Sans Pro" w:eastAsia="Times New Roman" w:hAnsi="Source Sans Pro" w:cs="Times New Roman"/>
                <w:color w:val="565656"/>
                <w:sz w:val="24"/>
                <w:szCs w:val="24"/>
                <w:lang w:eastAsia="hu-HU"/>
              </w:rPr>
            </w:pPr>
            <w:r w:rsidRPr="002559B9">
              <w:rPr>
                <w:rFonts w:ascii="Source Sans Pro" w:eastAsia="Times New Roman" w:hAnsi="Source Sans Pro" w:cs="Times New Roman"/>
                <w:color w:val="565656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14:paraId="470C116E" w14:textId="77777777" w:rsidR="002559B9" w:rsidRPr="002559B9" w:rsidRDefault="002559B9" w:rsidP="002559B9">
            <w:pPr>
              <w:spacing w:after="360" w:line="240" w:lineRule="auto"/>
              <w:rPr>
                <w:rFonts w:ascii="Source Sans Pro" w:eastAsia="Times New Roman" w:hAnsi="Source Sans Pro" w:cs="Times New Roman"/>
                <w:color w:val="565656"/>
                <w:sz w:val="24"/>
                <w:szCs w:val="24"/>
                <w:lang w:eastAsia="hu-HU"/>
              </w:rPr>
            </w:pPr>
            <w:r w:rsidRPr="002559B9">
              <w:rPr>
                <w:rFonts w:ascii="Source Sans Pro" w:eastAsia="Times New Roman" w:hAnsi="Source Sans Pro" w:cs="Times New Roman"/>
                <w:color w:val="565656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14:paraId="35057A56" w14:textId="77777777" w:rsidR="002559B9" w:rsidRPr="002559B9" w:rsidRDefault="002559B9" w:rsidP="002559B9">
            <w:pPr>
              <w:spacing w:after="360" w:line="240" w:lineRule="auto"/>
              <w:rPr>
                <w:rFonts w:ascii="Source Sans Pro" w:eastAsia="Times New Roman" w:hAnsi="Source Sans Pro" w:cs="Times New Roman"/>
                <w:color w:val="565656"/>
                <w:sz w:val="24"/>
                <w:szCs w:val="24"/>
                <w:lang w:eastAsia="hu-HU"/>
              </w:rPr>
            </w:pPr>
            <w:r w:rsidRPr="002559B9">
              <w:rPr>
                <w:rFonts w:ascii="Source Sans Pro" w:eastAsia="Times New Roman" w:hAnsi="Source Sans Pro" w:cs="Times New Roman"/>
                <w:color w:val="565656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14:paraId="2E32F2C2" w14:textId="77777777" w:rsidR="002559B9" w:rsidRPr="002559B9" w:rsidRDefault="002559B9" w:rsidP="002559B9">
            <w:pPr>
              <w:spacing w:after="360" w:line="240" w:lineRule="auto"/>
              <w:rPr>
                <w:rFonts w:ascii="Source Sans Pro" w:eastAsia="Times New Roman" w:hAnsi="Source Sans Pro" w:cs="Times New Roman"/>
                <w:color w:val="565656"/>
                <w:sz w:val="24"/>
                <w:szCs w:val="24"/>
                <w:lang w:eastAsia="hu-HU"/>
              </w:rPr>
            </w:pPr>
            <w:r w:rsidRPr="002559B9">
              <w:rPr>
                <w:rFonts w:ascii="Source Sans Pro" w:eastAsia="Times New Roman" w:hAnsi="Source Sans Pro" w:cs="Times New Roman"/>
                <w:color w:val="565656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14:paraId="7397DB2F" w14:textId="77777777" w:rsidR="002559B9" w:rsidRPr="002559B9" w:rsidRDefault="002559B9" w:rsidP="002559B9">
            <w:pPr>
              <w:spacing w:after="360" w:line="240" w:lineRule="auto"/>
              <w:rPr>
                <w:rFonts w:ascii="Source Sans Pro" w:eastAsia="Times New Roman" w:hAnsi="Source Sans Pro" w:cs="Times New Roman"/>
                <w:color w:val="565656"/>
                <w:sz w:val="24"/>
                <w:szCs w:val="24"/>
                <w:lang w:eastAsia="hu-HU"/>
              </w:rPr>
            </w:pPr>
            <w:r w:rsidRPr="002559B9">
              <w:rPr>
                <w:rFonts w:ascii="Source Sans Pro" w:eastAsia="Times New Roman" w:hAnsi="Source Sans Pro" w:cs="Times New Roman"/>
                <w:color w:val="565656"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14:paraId="23C08AB2" w14:textId="77777777" w:rsidR="002559B9" w:rsidRPr="002559B9" w:rsidRDefault="002559B9" w:rsidP="002559B9">
            <w:pPr>
              <w:spacing w:after="360" w:line="240" w:lineRule="auto"/>
              <w:rPr>
                <w:rFonts w:ascii="Source Sans Pro" w:eastAsia="Times New Roman" w:hAnsi="Source Sans Pro" w:cs="Times New Roman"/>
                <w:color w:val="565656"/>
                <w:sz w:val="24"/>
                <w:szCs w:val="24"/>
                <w:lang w:eastAsia="hu-HU"/>
              </w:rPr>
            </w:pPr>
            <w:r w:rsidRPr="002559B9">
              <w:rPr>
                <w:rFonts w:ascii="Source Sans Pro" w:eastAsia="Times New Roman" w:hAnsi="Source Sans Pro" w:cs="Times New Roman"/>
                <w:color w:val="565656"/>
                <w:sz w:val="24"/>
                <w:szCs w:val="24"/>
                <w:lang w:eastAsia="hu-HU"/>
              </w:rPr>
              <w:t>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14:paraId="2C958271" w14:textId="77777777" w:rsidR="002559B9" w:rsidRPr="002559B9" w:rsidRDefault="002559B9" w:rsidP="002559B9">
            <w:pPr>
              <w:spacing w:after="360" w:line="240" w:lineRule="auto"/>
              <w:rPr>
                <w:rFonts w:ascii="Source Sans Pro" w:eastAsia="Times New Roman" w:hAnsi="Source Sans Pro" w:cs="Times New Roman"/>
                <w:color w:val="565656"/>
                <w:sz w:val="24"/>
                <w:szCs w:val="24"/>
                <w:lang w:eastAsia="hu-HU"/>
              </w:rPr>
            </w:pPr>
            <w:r w:rsidRPr="002559B9">
              <w:rPr>
                <w:rFonts w:ascii="Source Sans Pro" w:eastAsia="Times New Roman" w:hAnsi="Source Sans Pro" w:cs="Times New Roman"/>
                <w:color w:val="565656"/>
                <w:sz w:val="24"/>
                <w:szCs w:val="24"/>
                <w:lang w:eastAsia="hu-HU"/>
              </w:rPr>
              <w:t>25</w:t>
            </w:r>
          </w:p>
        </w:tc>
      </w:tr>
    </w:tbl>
    <w:p w14:paraId="03A22731" w14:textId="0995B5A5" w:rsidR="002559B9" w:rsidRPr="002559B9" w:rsidRDefault="00A4013F" w:rsidP="002559B9">
      <w:pPr>
        <w:shd w:val="clear" w:color="auto" w:fill="FFFFFF"/>
        <w:spacing w:after="360" w:line="360" w:lineRule="atLeast"/>
        <w:rPr>
          <w:rFonts w:ascii="Source Sans Pro" w:eastAsia="Times New Roman" w:hAnsi="Source Sans Pro" w:cs="Times New Roman"/>
          <w:b/>
          <w:bCs/>
          <w:color w:val="FF0000"/>
          <w:sz w:val="24"/>
          <w:szCs w:val="24"/>
          <w:lang w:eastAsia="hu-HU"/>
        </w:rPr>
      </w:pPr>
      <w:proofErr w:type="spellStart"/>
      <w:r>
        <w:rPr>
          <w:rStyle w:val="Kiemels2"/>
          <w:rFonts w:ascii="Source Sans Pro" w:hAnsi="Source Sans Pro"/>
          <w:color w:val="565656"/>
          <w:shd w:val="clear" w:color="auto" w:fill="FFFFFF"/>
        </w:rPr>
        <w:t>Deadline</w:t>
      </w:r>
      <w:proofErr w:type="spellEnd"/>
      <w:r>
        <w:rPr>
          <w:rStyle w:val="Kiemels2"/>
          <w:rFonts w:ascii="Source Sans Pro" w:hAnsi="Source Sans Pro"/>
          <w:color w:val="565656"/>
          <w:shd w:val="clear" w:color="auto" w:fill="FFFFFF"/>
        </w:rPr>
        <w:t xml:space="preserve"> of </w:t>
      </w:r>
      <w:proofErr w:type="spellStart"/>
      <w:r>
        <w:rPr>
          <w:rStyle w:val="Kiemels2"/>
          <w:rFonts w:ascii="Source Sans Pro" w:hAnsi="Source Sans Pro"/>
          <w:color w:val="565656"/>
          <w:shd w:val="clear" w:color="auto" w:fill="FFFFFF"/>
        </w:rPr>
        <w:t>the</w:t>
      </w:r>
      <w:proofErr w:type="spellEnd"/>
      <w:r>
        <w:rPr>
          <w:rStyle w:val="Kiemels2"/>
          <w:rFonts w:ascii="Source Sans Pro" w:hAnsi="Source Sans Pro"/>
          <w:color w:val="565656"/>
          <w:shd w:val="clear" w:color="auto" w:fill="FFFFFF"/>
        </w:rPr>
        <w:t xml:space="preserve"> </w:t>
      </w:r>
      <w:proofErr w:type="spellStart"/>
      <w:r>
        <w:rPr>
          <w:rStyle w:val="Kiemels2"/>
          <w:rFonts w:ascii="Source Sans Pro" w:hAnsi="Source Sans Pro"/>
          <w:color w:val="565656"/>
          <w:shd w:val="clear" w:color="auto" w:fill="FFFFFF"/>
        </w:rPr>
        <w:t>application</w:t>
      </w:r>
      <w:proofErr w:type="spellEnd"/>
      <w:r>
        <w:rPr>
          <w:rStyle w:val="Kiemels2"/>
          <w:rFonts w:ascii="Source Sans Pro" w:hAnsi="Source Sans Pro"/>
          <w:color w:val="565656"/>
          <w:shd w:val="clear" w:color="auto" w:fill="FFFFFF"/>
        </w:rPr>
        <w:t xml:space="preserve"> is </w:t>
      </w:r>
      <w:r w:rsidR="002E28A8" w:rsidRPr="002E28A8">
        <w:rPr>
          <w:rStyle w:val="Kiemels2"/>
          <w:rFonts w:ascii="Source Sans Pro" w:hAnsi="Source Sans Pro"/>
          <w:color w:val="565656"/>
          <w:highlight w:val="yellow"/>
          <w:shd w:val="clear" w:color="auto" w:fill="FFFFFF"/>
        </w:rPr>
        <w:t xml:space="preserve">25th of August, </w:t>
      </w:r>
      <w:r w:rsidRPr="000C3B8B">
        <w:rPr>
          <w:rStyle w:val="Kiemels2"/>
          <w:rFonts w:ascii="Source Sans Pro" w:hAnsi="Source Sans Pro"/>
          <w:color w:val="565656"/>
          <w:highlight w:val="yellow"/>
          <w:shd w:val="clear" w:color="auto" w:fill="FFFFFF"/>
        </w:rPr>
        <w:t xml:space="preserve">2023 </w:t>
      </w:r>
      <w:proofErr w:type="spellStart"/>
      <w:r w:rsidR="0084320C" w:rsidRPr="000C3B8B">
        <w:rPr>
          <w:rStyle w:val="Kiemels2"/>
          <w:rFonts w:ascii="Source Sans Pro" w:hAnsi="Source Sans Pro"/>
          <w:color w:val="FF0000"/>
          <w:highlight w:val="yellow"/>
          <w:shd w:val="clear" w:color="auto" w:fill="FFFFFF"/>
        </w:rPr>
        <w:t>by</w:t>
      </w:r>
      <w:proofErr w:type="spellEnd"/>
      <w:r w:rsidR="002559B9" w:rsidRPr="000C3B8B">
        <w:rPr>
          <w:rFonts w:ascii="Source Sans Pro" w:eastAsia="Times New Roman" w:hAnsi="Source Sans Pro" w:cs="Times New Roman"/>
          <w:color w:val="FF0000"/>
          <w:sz w:val="24"/>
          <w:szCs w:val="24"/>
          <w:highlight w:val="yellow"/>
          <w:lang w:eastAsia="hu-HU"/>
        </w:rPr>
        <w:t xml:space="preserve"> </w:t>
      </w:r>
      <w:r w:rsidR="002559B9" w:rsidRPr="000C3B8B">
        <w:rPr>
          <w:rFonts w:ascii="Source Sans Pro" w:eastAsia="Times New Roman" w:hAnsi="Source Sans Pro" w:cs="Times New Roman"/>
          <w:b/>
          <w:bCs/>
          <w:color w:val="FF0000"/>
          <w:sz w:val="24"/>
          <w:szCs w:val="24"/>
          <w:highlight w:val="yellow"/>
          <w:lang w:eastAsia="hu-HU"/>
        </w:rPr>
        <w:t>23:59</w:t>
      </w:r>
      <w:r w:rsidR="0084320C" w:rsidRPr="000C3B8B">
        <w:rPr>
          <w:rFonts w:ascii="Source Sans Pro" w:eastAsia="Times New Roman" w:hAnsi="Source Sans Pro" w:cs="Times New Roman"/>
          <w:b/>
          <w:bCs/>
          <w:color w:val="FF0000"/>
          <w:sz w:val="24"/>
          <w:szCs w:val="24"/>
          <w:highlight w:val="yellow"/>
          <w:lang w:eastAsia="hu-HU"/>
        </w:rPr>
        <w:t xml:space="preserve"> </w:t>
      </w:r>
      <w:proofErr w:type="spellStart"/>
      <w:r w:rsidR="0084320C" w:rsidRPr="000C3B8B">
        <w:rPr>
          <w:rFonts w:ascii="Source Sans Pro" w:eastAsia="Times New Roman" w:hAnsi="Source Sans Pro" w:cs="Times New Roman"/>
          <w:b/>
          <w:bCs/>
          <w:color w:val="FF0000"/>
          <w:sz w:val="24"/>
          <w:szCs w:val="24"/>
          <w:highlight w:val="yellow"/>
          <w:lang w:eastAsia="hu-HU"/>
        </w:rPr>
        <w:t>pm</w:t>
      </w:r>
      <w:proofErr w:type="spellEnd"/>
    </w:p>
    <w:p w14:paraId="6A731455" w14:textId="2D369068" w:rsidR="00FF6276" w:rsidRDefault="001D54D6">
      <w:pPr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</w:pPr>
      <w:proofErr w:type="spellStart"/>
      <w:r w:rsidRPr="001D54D6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Winning</w:t>
      </w:r>
      <w:proofErr w:type="spellEnd"/>
      <w:r w:rsidRPr="001D54D6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1D54D6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applicants</w:t>
      </w:r>
      <w:proofErr w:type="spellEnd"/>
      <w:r w:rsidRPr="001D54D6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1D54D6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are</w:t>
      </w:r>
      <w:proofErr w:type="spellEnd"/>
      <w:r w:rsidRPr="001D54D6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1D54D6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also</w:t>
      </w:r>
      <w:proofErr w:type="spellEnd"/>
      <w:r w:rsidRPr="001D54D6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1D54D6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welcome</w:t>
      </w:r>
      <w:proofErr w:type="spellEnd"/>
      <w:r w:rsidRPr="001D54D6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1D54D6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to</w:t>
      </w:r>
      <w:proofErr w:type="spellEnd"/>
      <w:r w:rsidRPr="001D54D6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1D54D6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attend</w:t>
      </w:r>
      <w:proofErr w:type="spellEnd"/>
      <w:r w:rsidRPr="001D54D6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1D54D6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the</w:t>
      </w:r>
      <w:proofErr w:type="spellEnd"/>
      <w:r w:rsidRPr="001D54D6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Pr="001D54D6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Orientat</w:t>
      </w:r>
      <w:r w:rsidR="000C3B8B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ion</w:t>
      </w:r>
      <w:proofErr w:type="spellEnd"/>
      <w:r w:rsidR="000C3B8B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="000C3B8B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Weekend</w:t>
      </w:r>
      <w:proofErr w:type="spellEnd"/>
      <w:r w:rsidR="000C3B8B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="000C3B8B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for</w:t>
      </w:r>
      <w:proofErr w:type="spellEnd"/>
      <w:r w:rsidR="000C3B8B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US </w:t>
      </w:r>
      <w:proofErr w:type="spellStart"/>
      <w:r w:rsidR="000C3B8B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students</w:t>
      </w:r>
      <w:proofErr w:type="spellEnd"/>
      <w:r w:rsidR="000C3B8B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="000C3B8B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on</w:t>
      </w:r>
      <w:proofErr w:type="spellEnd"/>
      <w:r w:rsidR="000C3B8B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r w:rsidR="000C3B8B" w:rsidRPr="002B74F5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1 and 2</w:t>
      </w:r>
      <w:r w:rsidRPr="002B74F5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</w:t>
      </w:r>
      <w:proofErr w:type="spellStart"/>
      <w:r w:rsidR="000C3B8B" w:rsidRPr="002B74F5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>September</w:t>
      </w:r>
      <w:proofErr w:type="spellEnd"/>
      <w:r w:rsidRPr="001D54D6">
        <w:rPr>
          <w:rFonts w:ascii="Source Sans Pro" w:eastAsia="Times New Roman" w:hAnsi="Source Sans Pro" w:cs="Times New Roman"/>
          <w:color w:val="565656"/>
          <w:sz w:val="24"/>
          <w:szCs w:val="24"/>
          <w:lang w:eastAsia="hu-HU"/>
        </w:rPr>
        <w:t xml:space="preserve"> 2023</w:t>
      </w:r>
    </w:p>
    <w:p w14:paraId="1C4BCC6C" w14:textId="56344EB3" w:rsidR="001D54D6" w:rsidRDefault="001D54D6" w:rsidP="001D54D6">
      <w:pPr>
        <w:pStyle w:val="NormlWeb"/>
        <w:shd w:val="clear" w:color="auto" w:fill="FFFFFF"/>
        <w:spacing w:before="0" w:beforeAutospacing="0" w:after="360" w:afterAutospacing="0" w:line="360" w:lineRule="atLeast"/>
        <w:rPr>
          <w:rFonts w:ascii="Source Sans Pro" w:hAnsi="Source Sans Pro"/>
          <w:color w:val="565656"/>
        </w:rPr>
      </w:pPr>
      <w:proofErr w:type="spellStart"/>
      <w:r w:rsidRPr="001D54D6">
        <w:rPr>
          <w:rStyle w:val="Kiemels2"/>
          <w:rFonts w:ascii="Source Sans Pro" w:hAnsi="Source Sans Pro"/>
          <w:color w:val="565656"/>
        </w:rPr>
        <w:t>Submission</w:t>
      </w:r>
      <w:proofErr w:type="spellEnd"/>
      <w:r w:rsidRPr="001D54D6">
        <w:rPr>
          <w:rStyle w:val="Kiemels2"/>
          <w:rFonts w:ascii="Source Sans Pro" w:hAnsi="Source Sans Pro"/>
          <w:color w:val="565656"/>
        </w:rPr>
        <w:t xml:space="preserve"> of </w:t>
      </w:r>
      <w:proofErr w:type="spellStart"/>
      <w:r w:rsidRPr="001D54D6">
        <w:rPr>
          <w:rStyle w:val="Kiemels2"/>
          <w:rFonts w:ascii="Source Sans Pro" w:hAnsi="Source Sans Pro"/>
          <w:color w:val="565656"/>
        </w:rPr>
        <w:t>the</w:t>
      </w:r>
      <w:proofErr w:type="spellEnd"/>
      <w:r w:rsidRPr="001D54D6">
        <w:rPr>
          <w:rStyle w:val="Kiemels2"/>
          <w:rFonts w:ascii="Source Sans Pro" w:hAnsi="Source Sans Pro"/>
          <w:color w:val="565656"/>
        </w:rPr>
        <w:t xml:space="preserve"> </w:t>
      </w:r>
      <w:proofErr w:type="spellStart"/>
      <w:r w:rsidRPr="001D54D6">
        <w:rPr>
          <w:rStyle w:val="Kiemels2"/>
          <w:rFonts w:ascii="Source Sans Pro" w:hAnsi="Source Sans Pro"/>
          <w:color w:val="565656"/>
        </w:rPr>
        <w:t>application</w:t>
      </w:r>
      <w:proofErr w:type="spellEnd"/>
      <w:r>
        <w:rPr>
          <w:rStyle w:val="Kiemels2"/>
          <w:rFonts w:ascii="Source Sans Pro" w:hAnsi="Source Sans Pro"/>
          <w:color w:val="565656"/>
        </w:rPr>
        <w:t>:</w:t>
      </w:r>
    </w:p>
    <w:p w14:paraId="22EE1903" w14:textId="40673891" w:rsidR="001D54D6" w:rsidRDefault="001D54D6" w:rsidP="001D54D6">
      <w:pPr>
        <w:pStyle w:val="NormlWeb"/>
        <w:shd w:val="clear" w:color="auto" w:fill="FFFFFF"/>
        <w:spacing w:before="0" w:beforeAutospacing="0" w:after="360" w:afterAutospacing="0" w:line="360" w:lineRule="atLeast"/>
        <w:rPr>
          <w:rFonts w:ascii="Source Sans Pro" w:hAnsi="Source Sans Pro"/>
          <w:color w:val="565656"/>
        </w:rPr>
      </w:pPr>
      <w:r w:rsidRPr="001D54D6">
        <w:rPr>
          <w:rFonts w:ascii="Source Sans Pro" w:hAnsi="Source Sans Pro"/>
          <w:color w:val="565656"/>
        </w:rPr>
        <w:t xml:space="preserve">The </w:t>
      </w:r>
      <w:proofErr w:type="spellStart"/>
      <w:r w:rsidRPr="001D54D6">
        <w:rPr>
          <w:rFonts w:ascii="Source Sans Pro" w:hAnsi="Source Sans Pro"/>
          <w:color w:val="565656"/>
        </w:rPr>
        <w:t>completed</w:t>
      </w:r>
      <w:proofErr w:type="spellEnd"/>
      <w:r w:rsidRPr="001D54D6">
        <w:rPr>
          <w:rFonts w:ascii="Source Sans Pro" w:hAnsi="Source Sans Pro"/>
          <w:color w:val="565656"/>
        </w:rPr>
        <w:t xml:space="preserve"> </w:t>
      </w:r>
      <w:proofErr w:type="spellStart"/>
      <w:r w:rsidRPr="001D54D6">
        <w:rPr>
          <w:rFonts w:ascii="Source Sans Pro" w:hAnsi="Source Sans Pro"/>
          <w:color w:val="565656"/>
        </w:rPr>
        <w:t>application</w:t>
      </w:r>
      <w:proofErr w:type="spellEnd"/>
      <w:r w:rsidRPr="001D54D6">
        <w:rPr>
          <w:rFonts w:ascii="Source Sans Pro" w:hAnsi="Source Sans Pro"/>
          <w:color w:val="565656"/>
        </w:rPr>
        <w:t xml:space="preserve"> </w:t>
      </w:r>
      <w:proofErr w:type="spellStart"/>
      <w:r w:rsidRPr="001D54D6">
        <w:rPr>
          <w:rFonts w:ascii="Source Sans Pro" w:hAnsi="Source Sans Pro"/>
          <w:color w:val="565656"/>
        </w:rPr>
        <w:t>form</w:t>
      </w:r>
      <w:proofErr w:type="spellEnd"/>
      <w:r w:rsidRPr="001D54D6">
        <w:rPr>
          <w:rFonts w:ascii="Source Sans Pro" w:hAnsi="Source Sans Pro"/>
          <w:color w:val="565656"/>
        </w:rPr>
        <w:t xml:space="preserve">, </w:t>
      </w:r>
      <w:proofErr w:type="spellStart"/>
      <w:r w:rsidRPr="001D54D6">
        <w:rPr>
          <w:rFonts w:ascii="Source Sans Pro" w:hAnsi="Source Sans Pro"/>
          <w:color w:val="565656"/>
        </w:rPr>
        <w:t>proof</w:t>
      </w:r>
      <w:proofErr w:type="spellEnd"/>
      <w:r w:rsidRPr="001D54D6">
        <w:rPr>
          <w:rFonts w:ascii="Source Sans Pro" w:hAnsi="Source Sans Pro"/>
          <w:color w:val="565656"/>
        </w:rPr>
        <w:t xml:space="preserve"> of </w:t>
      </w:r>
      <w:proofErr w:type="spellStart"/>
      <w:r w:rsidRPr="001D54D6">
        <w:rPr>
          <w:rFonts w:ascii="Source Sans Pro" w:hAnsi="Source Sans Pro"/>
          <w:color w:val="565656"/>
        </w:rPr>
        <w:t>vaccination</w:t>
      </w:r>
      <w:proofErr w:type="spellEnd"/>
      <w:r w:rsidRPr="001D54D6">
        <w:rPr>
          <w:rFonts w:ascii="Source Sans Pro" w:hAnsi="Source Sans Pro"/>
          <w:color w:val="565656"/>
        </w:rPr>
        <w:t xml:space="preserve"> must be </w:t>
      </w:r>
      <w:proofErr w:type="spellStart"/>
      <w:r w:rsidRPr="001D54D6">
        <w:rPr>
          <w:rFonts w:ascii="Source Sans Pro" w:hAnsi="Source Sans Pro"/>
          <w:color w:val="565656"/>
        </w:rPr>
        <w:t>sent</w:t>
      </w:r>
      <w:proofErr w:type="spellEnd"/>
      <w:r w:rsidRPr="001D54D6">
        <w:rPr>
          <w:rFonts w:ascii="Source Sans Pro" w:hAnsi="Source Sans Pro"/>
          <w:color w:val="565656"/>
        </w:rPr>
        <w:t xml:space="preserve"> </w:t>
      </w:r>
      <w:proofErr w:type="spellStart"/>
      <w:r w:rsidRPr="001D54D6">
        <w:rPr>
          <w:rFonts w:ascii="Source Sans Pro" w:hAnsi="Source Sans Pro"/>
          <w:color w:val="565656"/>
        </w:rPr>
        <w:t>by</w:t>
      </w:r>
      <w:proofErr w:type="spellEnd"/>
      <w:r w:rsidRPr="001D54D6">
        <w:rPr>
          <w:rFonts w:ascii="Source Sans Pro" w:hAnsi="Source Sans Pro"/>
          <w:color w:val="565656"/>
        </w:rPr>
        <w:t xml:space="preserve"> e-mail </w:t>
      </w:r>
      <w:proofErr w:type="spellStart"/>
      <w:r w:rsidRPr="001D54D6">
        <w:rPr>
          <w:rFonts w:ascii="Source Sans Pro" w:hAnsi="Source Sans Pro"/>
          <w:color w:val="565656"/>
        </w:rPr>
        <w:t>to</w:t>
      </w:r>
      <w:proofErr w:type="spellEnd"/>
      <w:r>
        <w:rPr>
          <w:rFonts w:ascii="Source Sans Pro" w:hAnsi="Source Sans Pro"/>
          <w:color w:val="565656"/>
        </w:rPr>
        <w:t> </w:t>
      </w:r>
      <w:hyperlink r:id="rId22" w:history="1">
        <w:r>
          <w:rPr>
            <w:rStyle w:val="Hiperhivatkozs"/>
            <w:rFonts w:ascii="Source Sans Pro" w:hAnsi="Source Sans Pro"/>
            <w:color w:val="177BC6"/>
          </w:rPr>
          <w:t>palyazat@vik.hk</w:t>
        </w:r>
      </w:hyperlink>
      <w:r>
        <w:rPr>
          <w:rFonts w:ascii="Source Sans Pro" w:hAnsi="Source Sans Pro"/>
          <w:color w:val="565656"/>
        </w:rPr>
        <w:t> </w:t>
      </w:r>
    </w:p>
    <w:p w14:paraId="23425066" w14:textId="1BD35128" w:rsidR="001D54D6" w:rsidRDefault="00252907" w:rsidP="001D54D6">
      <w:pPr>
        <w:pStyle w:val="NormlWeb"/>
        <w:shd w:val="clear" w:color="auto" w:fill="FFFFFF"/>
        <w:spacing w:before="0" w:beforeAutospacing="0" w:after="360" w:afterAutospacing="0" w:line="360" w:lineRule="atLeast"/>
        <w:rPr>
          <w:rFonts w:ascii="Source Sans Pro" w:hAnsi="Source Sans Pro"/>
          <w:color w:val="565656"/>
        </w:rPr>
      </w:pPr>
      <w:proofErr w:type="spellStart"/>
      <w:r w:rsidRPr="00252907">
        <w:rPr>
          <w:rStyle w:val="Kiemels2"/>
          <w:rFonts w:ascii="Source Sans Pro" w:hAnsi="Source Sans Pro"/>
          <w:color w:val="565656"/>
        </w:rPr>
        <w:t>Notification</w:t>
      </w:r>
      <w:proofErr w:type="spellEnd"/>
      <w:r w:rsidRPr="00252907">
        <w:rPr>
          <w:rStyle w:val="Kiemels2"/>
          <w:rFonts w:ascii="Source Sans Pro" w:hAnsi="Source Sans Pro"/>
          <w:color w:val="565656"/>
        </w:rPr>
        <w:t>:</w:t>
      </w:r>
      <w:r w:rsidR="001D54D6">
        <w:rPr>
          <w:rFonts w:ascii="Source Sans Pro" w:hAnsi="Source Sans Pro"/>
          <w:color w:val="565656"/>
        </w:rPr>
        <w:t xml:space="preserve"> </w:t>
      </w:r>
      <w:proofErr w:type="spellStart"/>
      <w:r>
        <w:rPr>
          <w:rFonts w:ascii="Source Sans Pro" w:hAnsi="Source Sans Pro"/>
          <w:color w:val="565656"/>
        </w:rPr>
        <w:t>c</w:t>
      </w:r>
      <w:r w:rsidRPr="00252907">
        <w:rPr>
          <w:rFonts w:ascii="Source Sans Pro" w:hAnsi="Source Sans Pro"/>
          <w:color w:val="565656"/>
        </w:rPr>
        <w:t>ontact</w:t>
      </w:r>
      <w:proofErr w:type="spellEnd"/>
      <w:r w:rsidRPr="00252907">
        <w:rPr>
          <w:rFonts w:ascii="Source Sans Pro" w:hAnsi="Source Sans Pro"/>
          <w:color w:val="565656"/>
        </w:rPr>
        <w:t xml:space="preserve"> </w:t>
      </w:r>
      <w:proofErr w:type="spellStart"/>
      <w:r w:rsidRPr="00252907">
        <w:rPr>
          <w:rFonts w:ascii="Source Sans Pro" w:hAnsi="Source Sans Pro"/>
          <w:color w:val="565656"/>
        </w:rPr>
        <w:t>details</w:t>
      </w:r>
      <w:proofErr w:type="spellEnd"/>
      <w:r w:rsidRPr="00252907">
        <w:rPr>
          <w:rFonts w:ascii="Source Sans Pro" w:hAnsi="Source Sans Pro"/>
          <w:color w:val="565656"/>
        </w:rPr>
        <w:t xml:space="preserve"> </w:t>
      </w:r>
      <w:proofErr w:type="spellStart"/>
      <w:r w:rsidRPr="00252907">
        <w:rPr>
          <w:rFonts w:ascii="Source Sans Pro" w:hAnsi="Source Sans Pro"/>
          <w:color w:val="565656"/>
        </w:rPr>
        <w:t>provided</w:t>
      </w:r>
      <w:proofErr w:type="spellEnd"/>
      <w:r w:rsidRPr="00252907">
        <w:rPr>
          <w:rFonts w:ascii="Source Sans Pro" w:hAnsi="Source Sans Pro"/>
          <w:color w:val="565656"/>
        </w:rPr>
        <w:t xml:space="preserve"> </w:t>
      </w:r>
      <w:proofErr w:type="spellStart"/>
      <w:r w:rsidRPr="00252907">
        <w:rPr>
          <w:rFonts w:ascii="Source Sans Pro" w:hAnsi="Source Sans Pro"/>
          <w:color w:val="565656"/>
        </w:rPr>
        <w:t>on</w:t>
      </w:r>
      <w:proofErr w:type="spellEnd"/>
      <w:r w:rsidRPr="00252907">
        <w:rPr>
          <w:rFonts w:ascii="Source Sans Pro" w:hAnsi="Source Sans Pro"/>
          <w:color w:val="565656"/>
        </w:rPr>
        <w:t xml:space="preserve"> </w:t>
      </w:r>
      <w:proofErr w:type="spellStart"/>
      <w:r w:rsidRPr="00252907">
        <w:rPr>
          <w:rFonts w:ascii="Source Sans Pro" w:hAnsi="Source Sans Pro"/>
          <w:color w:val="565656"/>
        </w:rPr>
        <w:t>the</w:t>
      </w:r>
      <w:proofErr w:type="spellEnd"/>
      <w:r w:rsidRPr="00252907">
        <w:rPr>
          <w:rFonts w:ascii="Source Sans Pro" w:hAnsi="Source Sans Pro"/>
          <w:color w:val="565656"/>
        </w:rPr>
        <w:t xml:space="preserve"> </w:t>
      </w:r>
      <w:proofErr w:type="spellStart"/>
      <w:r w:rsidRPr="00252907">
        <w:rPr>
          <w:rFonts w:ascii="Source Sans Pro" w:hAnsi="Source Sans Pro"/>
          <w:color w:val="565656"/>
        </w:rPr>
        <w:t>form</w:t>
      </w:r>
      <w:proofErr w:type="spellEnd"/>
      <w:r w:rsidR="001D54D6">
        <w:rPr>
          <w:rFonts w:ascii="Source Sans Pro" w:hAnsi="Source Sans Pro"/>
          <w:color w:val="565656"/>
        </w:rPr>
        <w:t>.</w:t>
      </w:r>
    </w:p>
    <w:p w14:paraId="42131765" w14:textId="7DEB6AAD" w:rsidR="001D54D6" w:rsidRDefault="00252907" w:rsidP="001D54D6">
      <w:pPr>
        <w:pStyle w:val="NormlWeb"/>
        <w:shd w:val="clear" w:color="auto" w:fill="FFFFFF"/>
        <w:spacing w:before="0" w:beforeAutospacing="0" w:after="360" w:afterAutospacing="0" w:line="360" w:lineRule="atLeast"/>
        <w:rPr>
          <w:rFonts w:ascii="Source Sans Pro" w:hAnsi="Source Sans Pro"/>
          <w:color w:val="565656"/>
        </w:rPr>
      </w:pPr>
      <w:proofErr w:type="spellStart"/>
      <w:r w:rsidRPr="00252907">
        <w:rPr>
          <w:rFonts w:ascii="Source Sans Pro" w:hAnsi="Source Sans Pro"/>
          <w:color w:val="565656"/>
        </w:rPr>
        <w:t>Questions</w:t>
      </w:r>
      <w:proofErr w:type="spellEnd"/>
      <w:r w:rsidRPr="00252907">
        <w:rPr>
          <w:rFonts w:ascii="Source Sans Pro" w:hAnsi="Source Sans Pro"/>
          <w:color w:val="565656"/>
        </w:rPr>
        <w:t xml:space="preserve"> </w:t>
      </w:r>
      <w:proofErr w:type="spellStart"/>
      <w:r w:rsidRPr="00252907">
        <w:rPr>
          <w:rFonts w:ascii="Source Sans Pro" w:hAnsi="Source Sans Pro"/>
          <w:color w:val="565656"/>
        </w:rPr>
        <w:t>can</w:t>
      </w:r>
      <w:proofErr w:type="spellEnd"/>
      <w:r w:rsidRPr="00252907">
        <w:rPr>
          <w:rFonts w:ascii="Source Sans Pro" w:hAnsi="Source Sans Pro"/>
          <w:color w:val="565656"/>
        </w:rPr>
        <w:t xml:space="preserve"> be </w:t>
      </w:r>
      <w:proofErr w:type="spellStart"/>
      <w:r w:rsidRPr="00252907">
        <w:rPr>
          <w:rFonts w:ascii="Source Sans Pro" w:hAnsi="Source Sans Pro"/>
          <w:color w:val="565656"/>
        </w:rPr>
        <w:t>sent</w:t>
      </w:r>
      <w:proofErr w:type="spellEnd"/>
      <w:r w:rsidRPr="00252907">
        <w:rPr>
          <w:rFonts w:ascii="Source Sans Pro" w:hAnsi="Source Sans Pro"/>
          <w:color w:val="565656"/>
        </w:rPr>
        <w:t xml:space="preserve"> </w:t>
      </w:r>
      <w:proofErr w:type="spellStart"/>
      <w:r w:rsidRPr="00252907">
        <w:rPr>
          <w:rFonts w:ascii="Source Sans Pro" w:hAnsi="Source Sans Pro"/>
          <w:color w:val="565656"/>
        </w:rPr>
        <w:t>to</w:t>
      </w:r>
      <w:proofErr w:type="spellEnd"/>
      <w:r w:rsidRPr="00252907">
        <w:rPr>
          <w:rFonts w:ascii="Source Sans Pro" w:hAnsi="Source Sans Pro"/>
          <w:color w:val="565656"/>
        </w:rPr>
        <w:t xml:space="preserve"> Professor András Recski </w:t>
      </w:r>
      <w:proofErr w:type="spellStart"/>
      <w:r w:rsidRPr="00252907">
        <w:rPr>
          <w:rFonts w:ascii="Source Sans Pro" w:hAnsi="Source Sans Pro"/>
          <w:color w:val="565656"/>
        </w:rPr>
        <w:t>at</w:t>
      </w:r>
      <w:proofErr w:type="spellEnd"/>
      <w:r w:rsidRPr="00252907">
        <w:rPr>
          <w:rFonts w:ascii="Source Sans Pro" w:hAnsi="Source Sans Pro"/>
          <w:color w:val="565656"/>
        </w:rPr>
        <w:t xml:space="preserve"> </w:t>
      </w:r>
      <w:hyperlink r:id="rId23" w:history="1">
        <w:r w:rsidR="001D54D6">
          <w:rPr>
            <w:rStyle w:val="Hiperhivatkozs"/>
            <w:rFonts w:ascii="Source Sans Pro" w:hAnsi="Source Sans Pro"/>
            <w:color w:val="177BC6"/>
          </w:rPr>
          <w:t>recski@cs.bme.hu</w:t>
        </w:r>
      </w:hyperlink>
      <w:r w:rsidR="001D54D6">
        <w:rPr>
          <w:rFonts w:ascii="Source Sans Pro" w:hAnsi="Source Sans Pro"/>
          <w:color w:val="565656"/>
        </w:rPr>
        <w:t> </w:t>
      </w:r>
    </w:p>
    <w:p w14:paraId="2982B30F" w14:textId="77777777" w:rsidR="001D54D6" w:rsidRDefault="001D54D6"/>
    <w:sectPr w:rsidR="001D5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27E6D"/>
    <w:multiLevelType w:val="multilevel"/>
    <w:tmpl w:val="D1507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D61A11"/>
    <w:multiLevelType w:val="multilevel"/>
    <w:tmpl w:val="462A0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E5D1E8B"/>
    <w:multiLevelType w:val="multilevel"/>
    <w:tmpl w:val="EC587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EC20CB9"/>
    <w:multiLevelType w:val="multilevel"/>
    <w:tmpl w:val="84B21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61735148">
    <w:abstractNumId w:val="0"/>
  </w:num>
  <w:num w:numId="2" w16cid:durableId="1352991170">
    <w:abstractNumId w:val="1"/>
  </w:num>
  <w:num w:numId="3" w16cid:durableId="949320749">
    <w:abstractNumId w:val="2"/>
  </w:num>
  <w:num w:numId="4" w16cid:durableId="13231198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9B9"/>
    <w:rsid w:val="00031FE4"/>
    <w:rsid w:val="000C3B8B"/>
    <w:rsid w:val="00113E8C"/>
    <w:rsid w:val="001D54D6"/>
    <w:rsid w:val="00252907"/>
    <w:rsid w:val="002559B9"/>
    <w:rsid w:val="002B74F5"/>
    <w:rsid w:val="002E28A8"/>
    <w:rsid w:val="004262BC"/>
    <w:rsid w:val="00640B1C"/>
    <w:rsid w:val="0084320C"/>
    <w:rsid w:val="00A4013F"/>
    <w:rsid w:val="00B9399D"/>
    <w:rsid w:val="00DA5A4F"/>
    <w:rsid w:val="00E975CE"/>
    <w:rsid w:val="00FF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0394A"/>
  <w15:chartTrackingRefBased/>
  <w15:docId w15:val="{F4A1DDDD-8BB4-4B14-973F-1E31BD782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25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2559B9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2559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t-budapest.com/user-interface-design" TargetMode="External"/><Relationship Id="rId13" Type="http://schemas.openxmlformats.org/officeDocument/2006/relationships/hyperlink" Target="http://www.ait-budapest.com/combinatorial-optimization" TargetMode="External"/><Relationship Id="rId18" Type="http://schemas.openxmlformats.org/officeDocument/2006/relationships/hyperlink" Target="http://www.ait-budapest.com/quantum-probability-and-quantum-logi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it-budapest.com/syllabuses/computational-biology-big-data-in-life-sciences" TargetMode="External"/><Relationship Id="rId7" Type="http://schemas.openxmlformats.org/officeDocument/2006/relationships/hyperlink" Target="http://www.ait-budapest.com/it-entrepreneurship" TargetMode="External"/><Relationship Id="rId12" Type="http://schemas.openxmlformats.org/officeDocument/2006/relationships/hyperlink" Target="http://www.ait-budapest.com/graph-theory" TargetMode="External"/><Relationship Id="rId17" Type="http://schemas.openxmlformats.org/officeDocument/2006/relationships/hyperlink" Target="http://www.ait-budapest.com/computer-graphics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ait-budapest.com/algorithms-and-data-structures" TargetMode="External"/><Relationship Id="rId20" Type="http://schemas.openxmlformats.org/officeDocument/2006/relationships/hyperlink" Target="http://www.ait-budapest.com/computer-vision-applications-for-digital-cinem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it-budapest.com/about-ait/campus" TargetMode="External"/><Relationship Id="rId11" Type="http://schemas.openxmlformats.org/officeDocument/2006/relationships/hyperlink" Target="http://www.ait-budapest.com/semantic-and-declarative-technologies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ait-budapest.com/" TargetMode="External"/><Relationship Id="rId15" Type="http://schemas.openxmlformats.org/officeDocument/2006/relationships/hyperlink" Target="https://www.ait-budapest.com/syllabuses/data-science" TargetMode="External"/><Relationship Id="rId23" Type="http://schemas.openxmlformats.org/officeDocument/2006/relationships/hyperlink" Target="mailto:recski@cs.bme.hu" TargetMode="External"/><Relationship Id="rId10" Type="http://schemas.openxmlformats.org/officeDocument/2006/relationships/hyperlink" Target="http://www.ait-budapest.com/design-workshop" TargetMode="External"/><Relationship Id="rId19" Type="http://schemas.openxmlformats.org/officeDocument/2006/relationships/hyperlink" Target="http://www.ait-budapest.com/computational-biolog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it-budapest.com/syllabuses/design-workshop" TargetMode="External"/><Relationship Id="rId14" Type="http://schemas.openxmlformats.org/officeDocument/2006/relationships/hyperlink" Target="http://www.ait-budapest.com/theory-of-computing" TargetMode="External"/><Relationship Id="rId22" Type="http://schemas.openxmlformats.org/officeDocument/2006/relationships/hyperlink" Target="mailto:palyazat@vik.hk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712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Katalin</dc:creator>
  <cp:keywords/>
  <dc:description/>
  <cp:lastModifiedBy>Supp György</cp:lastModifiedBy>
  <cp:revision>8</cp:revision>
  <dcterms:created xsi:type="dcterms:W3CDTF">2023-06-14T20:26:00Z</dcterms:created>
  <dcterms:modified xsi:type="dcterms:W3CDTF">2023-08-02T18:32:00Z</dcterms:modified>
</cp:coreProperties>
</file>