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74C" w:rsidRDefault="007E1A0D" w:rsidP="007E1A0D">
      <w:pPr>
        <w:pStyle w:val="Cm"/>
        <w:shd w:val="clear" w:color="auto" w:fill="FFFFFF" w:themeFill="background1"/>
        <w:jc w:val="center"/>
        <w:rPr>
          <w:rFonts w:ascii="Times New Roman" w:hAnsi="Times New Roman" w:cs="Times New Roman"/>
          <w:color w:val="2E74B5" w:themeColor="accent1" w:themeShade="BF"/>
        </w:rPr>
      </w:pPr>
      <w:r w:rsidRPr="007E1A0D">
        <w:rPr>
          <w:rFonts w:ascii="Times New Roman" w:hAnsi="Times New Roman" w:cs="Times New Roman"/>
          <w:color w:val="2E74B5" w:themeColor="accent1" w:themeShade="BF"/>
        </w:rPr>
        <w:t>VIK HK féléves beszámolók</w:t>
      </w:r>
    </w:p>
    <w:p w:rsidR="007E1A0D" w:rsidRPr="007E1A0D" w:rsidRDefault="007E1A0D" w:rsidP="007E1A0D">
      <w:pPr>
        <w:jc w:val="center"/>
        <w:rPr>
          <w:rFonts w:ascii="Times New Roman" w:hAnsi="Times New Roman" w:cs="Times New Roman"/>
          <w:i/>
        </w:rPr>
      </w:pPr>
      <w:r w:rsidRPr="007E1A0D">
        <w:rPr>
          <w:rFonts w:ascii="Times New Roman" w:hAnsi="Times New Roman" w:cs="Times New Roman"/>
          <w:i/>
        </w:rPr>
        <w:t>2019/2020-as őszi félévében végzett munkájukról</w:t>
      </w:r>
    </w:p>
    <w:p w:rsidR="007E1A0D" w:rsidRDefault="007E1A0D" w:rsidP="007E1A0D">
      <w:pPr>
        <w:pStyle w:val="Cmsor1"/>
        <w:spacing w:after="240"/>
        <w:jc w:val="center"/>
        <w:rPr>
          <w:rFonts w:ascii="Times New Roman" w:hAnsi="Times New Roman" w:cs="Times New Roman"/>
          <w:color w:val="1F4E79" w:themeColor="accent1" w:themeShade="80"/>
        </w:rPr>
      </w:pPr>
      <w:r w:rsidRPr="007E1A0D">
        <w:rPr>
          <w:rFonts w:ascii="Times New Roman" w:hAnsi="Times New Roman" w:cs="Times New Roman"/>
          <w:color w:val="1F4E79" w:themeColor="accent1" w:themeShade="80"/>
        </w:rPr>
        <w:t>Elnöki</w:t>
      </w:r>
    </w:p>
    <w:p w:rsidR="007E1A0D" w:rsidRDefault="007E1A0D" w:rsidP="007E1A0D">
      <w:r>
        <w:t>A HK mozgalmas félévet tudhat maga mögött. Ebben az időszakban pár apróbb poszt váltást leszámítva, nem történt jelentős vál</w:t>
      </w:r>
      <w:r>
        <w:t>tozás a Képviselők személyében.</w:t>
      </w:r>
    </w:p>
    <w:p w:rsidR="007E1A0D" w:rsidRDefault="007E1A0D" w:rsidP="007E1A0D">
      <w:r>
        <w:t xml:space="preserve">A félév során a Képviselet kiemelt feladata volt a TVSZ, TJSZ </w:t>
      </w:r>
      <w:proofErr w:type="gramStart"/>
      <w:r>
        <w:t>Kollégiummal</w:t>
      </w:r>
      <w:proofErr w:type="gramEnd"/>
      <w:r>
        <w:t xml:space="preserve"> rendszerrel kapcsolatos Kancellári utasítás, HÖK ASZ változásaival való foglalatoskodás. Ezen felül változás történt mind a Karunk vezetőségében, mind pedig az EHK elnökének személyében. Az új vezetés alatt a kari bizottsági munka felélénkült. További kiemelt feladat az egyes mintatantervek felülvizsgálata, illetve a </w:t>
      </w:r>
      <w:proofErr w:type="spellStart"/>
      <w:r>
        <w:t>Bprof</w:t>
      </w:r>
      <w:proofErr w:type="spellEnd"/>
      <w:r>
        <w:t xml:space="preserve"> képzés első követé</w:t>
      </w:r>
      <w:r>
        <w:t>se és a tapasztalatok levonása.</w:t>
      </w:r>
    </w:p>
    <w:p w:rsidR="007E1A0D" w:rsidRDefault="007E1A0D" w:rsidP="007E1A0D">
      <w:r>
        <w:t>A HK az állandó és eseti feladatit megfelelően ellátta.</w:t>
      </w:r>
    </w:p>
    <w:p w:rsidR="007E1A0D" w:rsidRDefault="007E1A0D" w:rsidP="007E1A0D">
      <w:pPr>
        <w:jc w:val="center"/>
        <w:rPr>
          <w:rFonts w:ascii="Times New Roman" w:eastAsiaTheme="majorEastAsia" w:hAnsi="Times New Roman" w:cs="Times New Roman"/>
          <w:color w:val="1F4E79" w:themeColor="accent1" w:themeShade="80"/>
          <w:sz w:val="32"/>
          <w:szCs w:val="32"/>
        </w:rPr>
      </w:pPr>
      <w:r w:rsidRPr="007E1A0D">
        <w:rPr>
          <w:rFonts w:ascii="Times New Roman" w:eastAsiaTheme="majorEastAsia" w:hAnsi="Times New Roman" w:cs="Times New Roman"/>
          <w:color w:val="1F4E79" w:themeColor="accent1" w:themeShade="80"/>
          <w:sz w:val="32"/>
          <w:szCs w:val="32"/>
        </w:rPr>
        <w:t>Tanulmányi Munkacsoport</w:t>
      </w:r>
    </w:p>
    <w:p w:rsidR="007E1A0D" w:rsidRDefault="007E1A0D" w:rsidP="007E1A0D">
      <w:r>
        <w:t>A Tanulmányi Munkacsoport a félévben rendszeresen ülésezett, melyeken megbeszéltük az aktuális témákat, a bizottsági ülések témáit és kezeltük az eseti szituációkat. A problémás esetekben felkerestük az érintett oktatókat, hogy minden esetben a hallgatók számára megfele</w:t>
      </w:r>
      <w:r>
        <w:t>lő módon kerüljenek megoldásra.</w:t>
      </w:r>
    </w:p>
    <w:p w:rsidR="007E1A0D" w:rsidRDefault="007E1A0D" w:rsidP="007E1A0D">
      <w:r>
        <w:t xml:space="preserve">A munkacsoport rendszeresen válaszolt a hallgatói megkeresésekre, több mint 300 levelet válaszoltunk meg </w:t>
      </w:r>
      <w:proofErr w:type="spellStart"/>
      <w:r>
        <w:t>tanulmanyi</w:t>
      </w:r>
      <w:proofErr w:type="spellEnd"/>
      <w:r>
        <w:t>@-</w:t>
      </w:r>
      <w:proofErr w:type="spellStart"/>
      <w:r>
        <w:t>on</w:t>
      </w:r>
      <w:proofErr w:type="spellEnd"/>
      <w:r>
        <w:t xml:space="preserve"> és közel ugyanennyit egyéb fórumokon. A vizsgarend, illetve a ZH rend véleményezését is elvégezte a munkacsoport, az észrevételeket továbbította a Kar felé, így azok beillesztésre kerültek a végleges vizsgarendbe. A bizottsági üléseken (Oktatási, Mérnökinformatikus, Villamosmérnöki, Gazdaságinformatikus, Egészségügyi mérnök és Kari Tanulmányi) képviseltük a hallgatói érdekeket, támogattuk az előremutató változásokat és szabályozásokat. A hallgatók terhelését megkönnyítendő importálható órarendet készítettünk és próbafelvételit szerveztünk a </w:t>
      </w:r>
      <w:proofErr w:type="spellStart"/>
      <w:r>
        <w:t>záró</w:t>
      </w:r>
      <w:r>
        <w:t>vizsgázni</w:t>
      </w:r>
      <w:proofErr w:type="spellEnd"/>
      <w:r>
        <w:t xml:space="preserve"> készülő hallgatóknak.</w:t>
      </w:r>
    </w:p>
    <w:p w:rsidR="007E1A0D" w:rsidRDefault="007E1A0D" w:rsidP="007E1A0D">
      <w:r>
        <w:t xml:space="preserve">A munkacsoport számos projekttel foglalkozott, mint a Mintatantervfelülvizsgálat, </w:t>
      </w:r>
      <w:proofErr w:type="spellStart"/>
      <w:r>
        <w:t>IMSc</w:t>
      </w:r>
      <w:proofErr w:type="spellEnd"/>
      <w:r>
        <w:t xml:space="preserve"> ösztöndíjak rendszere, Jegyzetek felülvizsgálata, </w:t>
      </w:r>
      <w:proofErr w:type="spellStart"/>
      <w:r>
        <w:t>MSc</w:t>
      </w:r>
      <w:proofErr w:type="spellEnd"/>
      <w:r>
        <w:t xml:space="preserve"> órarend </w:t>
      </w:r>
      <w:proofErr w:type="spellStart"/>
      <w:r>
        <w:t>tömbösítése</w:t>
      </w:r>
      <w:proofErr w:type="spellEnd"/>
      <w:r>
        <w:t xml:space="preserve"> vagy éppen a Demonstrátorok helyzete.</w:t>
      </w:r>
    </w:p>
    <w:p w:rsidR="007E1A0D" w:rsidRPr="007E1A0D" w:rsidRDefault="007E1A0D" w:rsidP="007E1A0D">
      <w:pPr>
        <w:jc w:val="center"/>
        <w:rPr>
          <w:rFonts w:ascii="Times New Roman" w:eastAsiaTheme="majorEastAsia" w:hAnsi="Times New Roman" w:cs="Times New Roman"/>
          <w:color w:val="1F4E79" w:themeColor="accent1" w:themeShade="80"/>
          <w:sz w:val="32"/>
          <w:szCs w:val="32"/>
        </w:rPr>
      </w:pPr>
      <w:r w:rsidRPr="007E1A0D">
        <w:rPr>
          <w:rFonts w:ascii="Times New Roman" w:eastAsiaTheme="majorEastAsia" w:hAnsi="Times New Roman" w:cs="Times New Roman"/>
          <w:color w:val="1F4E79" w:themeColor="accent1" w:themeShade="80"/>
          <w:sz w:val="32"/>
          <w:szCs w:val="32"/>
        </w:rPr>
        <w:t>Juttatási Bizottság</w:t>
      </w:r>
    </w:p>
    <w:p w:rsidR="007E1A0D" w:rsidRDefault="007E1A0D" w:rsidP="007E1A0D">
      <w:r>
        <w:t>A Juttatási Bizottság 2019 nyarán és szeptemberben a Rendszeres Szociális Ösztöndíj pályázat bírálásával foglalkozott. 15 bíráló összesen 1442 alkalommal bírálta elő a pályázatokat, 291 pályázat nyert elbírált, hiánytalan státuszt. Az időszak alatt 341 hallgatói levélre válaszolt</w:t>
      </w:r>
      <w:r>
        <w:t>unk a pályázattal kapcsolatban.</w:t>
      </w:r>
    </w:p>
    <w:p w:rsidR="007E1A0D" w:rsidRDefault="007E1A0D" w:rsidP="007E1A0D">
      <w:r>
        <w:t>Elkésztettük az őszi félév tanulmányi ösztöndíj tábláit, valamint a korrekciós tábla is elkészült.</w:t>
      </w:r>
    </w:p>
    <w:p w:rsidR="007E1A0D" w:rsidRPr="007E1A0D" w:rsidRDefault="007E1A0D" w:rsidP="007E1A0D">
      <w:pPr>
        <w:jc w:val="center"/>
        <w:rPr>
          <w:rFonts w:ascii="Times New Roman" w:eastAsiaTheme="majorEastAsia" w:hAnsi="Times New Roman" w:cs="Times New Roman"/>
          <w:color w:val="1F4E79" w:themeColor="accent1" w:themeShade="80"/>
          <w:sz w:val="32"/>
          <w:szCs w:val="32"/>
        </w:rPr>
      </w:pPr>
      <w:r w:rsidRPr="007E1A0D">
        <w:rPr>
          <w:rFonts w:ascii="Times New Roman" w:eastAsiaTheme="majorEastAsia" w:hAnsi="Times New Roman" w:cs="Times New Roman"/>
          <w:color w:val="1F4E79" w:themeColor="accent1" w:themeShade="80"/>
          <w:sz w:val="32"/>
          <w:szCs w:val="32"/>
        </w:rPr>
        <w:t>Pályázati Munkacsoport</w:t>
      </w:r>
    </w:p>
    <w:p w:rsidR="007E1A0D" w:rsidRPr="007E1A0D" w:rsidRDefault="007E1A0D" w:rsidP="007E1A0D">
      <w:r w:rsidRPr="007E1A0D">
        <w:t xml:space="preserve">A 2019/2020 tanév első félévében több pályázat is kiírásra került, Digitális segédanyag pályázat, Konzultációs ösztöndíj, Utazási- és konferencia pályázat, </w:t>
      </w:r>
      <w:proofErr w:type="spellStart"/>
      <w:r w:rsidRPr="007E1A0D">
        <w:t>Khan</w:t>
      </w:r>
      <w:proofErr w:type="spellEnd"/>
      <w:r w:rsidRPr="007E1A0D">
        <w:t xml:space="preserve"> </w:t>
      </w:r>
      <w:proofErr w:type="spellStart"/>
      <w:r w:rsidRPr="007E1A0D">
        <w:t>Academy</w:t>
      </w:r>
      <w:proofErr w:type="spellEnd"/>
      <w:r w:rsidRPr="007E1A0D">
        <w:t xml:space="preserve"> ösztöndíj, Sportösztöndíj, KBME ösztöndíj valamint VIKÖ pályázat. Sok pályázat érkezett, így sok ösztöndíjat is sikerült kiosztanunk a félév során. Ezen felül folyamatosan, minden hónapban foglalkoztunk a Közéleti és Képviseleti ös</w:t>
      </w:r>
      <w:r>
        <w:t>ztöndíjakkal is.</w:t>
      </w:r>
    </w:p>
    <w:p w:rsidR="007E1A0D" w:rsidRDefault="007E1A0D" w:rsidP="007E1A0D">
      <w:r w:rsidRPr="007E1A0D">
        <w:t>A félév során még figyelmet fordítottunk a beszámolók automatizálásainak további elehetőségein, hogy ez is megkönnyítse a pályázók havi tevékenységeit.</w:t>
      </w:r>
    </w:p>
    <w:p w:rsidR="007E1A0D" w:rsidRPr="007E1A0D" w:rsidRDefault="007E1A0D" w:rsidP="007E1A0D">
      <w:pPr>
        <w:jc w:val="center"/>
        <w:rPr>
          <w:rFonts w:ascii="Times New Roman" w:eastAsiaTheme="majorEastAsia" w:hAnsi="Times New Roman" w:cs="Times New Roman"/>
          <w:color w:val="1F4E79" w:themeColor="accent1" w:themeShade="80"/>
          <w:sz w:val="32"/>
          <w:szCs w:val="32"/>
        </w:rPr>
      </w:pPr>
      <w:r w:rsidRPr="007E1A0D">
        <w:rPr>
          <w:rFonts w:ascii="Times New Roman" w:eastAsiaTheme="majorEastAsia" w:hAnsi="Times New Roman" w:cs="Times New Roman"/>
          <w:color w:val="1F4E79" w:themeColor="accent1" w:themeShade="80"/>
          <w:sz w:val="32"/>
          <w:szCs w:val="32"/>
        </w:rPr>
        <w:t>Gazdasági terület</w:t>
      </w:r>
    </w:p>
    <w:p w:rsidR="007E1A0D" w:rsidRDefault="007E1A0D" w:rsidP="007E1A0D">
      <w:r>
        <w:t xml:space="preserve">A gazdasági terület az elmúlt félévben komoly </w:t>
      </w:r>
      <w:proofErr w:type="spellStart"/>
      <w:r>
        <w:t>átakakuláson</w:t>
      </w:r>
      <w:proofErr w:type="spellEnd"/>
      <w:r>
        <w:t xml:space="preserve"> ment keresztül. A teljes működési rendszere, adminisztrálása változott, de ezáltal sokkal átláthatóbbá és </w:t>
      </w:r>
      <w:proofErr w:type="spellStart"/>
      <w:r>
        <w:t>nyomonkövethetővé</w:t>
      </w:r>
      <w:proofErr w:type="spellEnd"/>
      <w:r>
        <w:t xml:space="preserve"> vált. Így mindig </w:t>
      </w:r>
      <w:proofErr w:type="spellStart"/>
      <w:r>
        <w:t>rendezlekzésre</w:t>
      </w:r>
      <w:proofErr w:type="spellEnd"/>
      <w:r>
        <w:t xml:space="preserve"> tudott és állt mind a Hallgatói Képviselet, mind a KHB részére információátadás céljából. A következő költésekkel foglalkozott mind adminisztráció, mind kapcsolattartás és teljes nyomon követés szintjén</w:t>
      </w:r>
      <w:r>
        <w:t>:</w:t>
      </w:r>
    </w:p>
    <w:p w:rsidR="007E1A0D" w:rsidRDefault="007E1A0D" w:rsidP="007E1A0D">
      <w:pPr>
        <w:pStyle w:val="Listaszerbekezds"/>
        <w:numPr>
          <w:ilvl w:val="0"/>
          <w:numId w:val="1"/>
        </w:numPr>
      </w:pPr>
      <w:r>
        <w:t>Tisztújítás nyereményjáték ajándékai</w:t>
      </w:r>
    </w:p>
    <w:p w:rsidR="007E1A0D" w:rsidRDefault="007E1A0D" w:rsidP="007E1A0D">
      <w:pPr>
        <w:pStyle w:val="Listaszerbekezds"/>
        <w:numPr>
          <w:ilvl w:val="0"/>
          <w:numId w:val="1"/>
        </w:numPr>
      </w:pPr>
      <w:r>
        <w:t>Tavaszi HK tábor</w:t>
      </w:r>
    </w:p>
    <w:p w:rsidR="007E1A0D" w:rsidRDefault="007E1A0D" w:rsidP="007E1A0D">
      <w:pPr>
        <w:pStyle w:val="Listaszerbekezds"/>
        <w:numPr>
          <w:ilvl w:val="0"/>
          <w:numId w:val="1"/>
        </w:numPr>
      </w:pPr>
      <w:r>
        <w:t>Nyári HK tábor</w:t>
      </w:r>
    </w:p>
    <w:p w:rsidR="007E1A0D" w:rsidRDefault="007E1A0D" w:rsidP="007E1A0D">
      <w:pPr>
        <w:pStyle w:val="Listaszerbekezds"/>
        <w:numPr>
          <w:ilvl w:val="0"/>
          <w:numId w:val="1"/>
        </w:numPr>
      </w:pPr>
      <w:r>
        <w:t>2018-as kari gólyatábori támogatás</w:t>
      </w:r>
    </w:p>
    <w:p w:rsidR="007E1A0D" w:rsidRDefault="007E1A0D" w:rsidP="007E1A0D">
      <w:pPr>
        <w:pStyle w:val="Listaszerbekezds"/>
        <w:numPr>
          <w:ilvl w:val="0"/>
          <w:numId w:val="1"/>
        </w:numPr>
      </w:pPr>
      <w:r>
        <w:t xml:space="preserve">Két </w:t>
      </w:r>
      <w:proofErr w:type="spellStart"/>
      <w:r>
        <w:t>irodabeszer</w:t>
      </w:r>
      <w:proofErr w:type="spellEnd"/>
      <w:r>
        <w:t xml:space="preserve"> + papírrendelés</w:t>
      </w:r>
    </w:p>
    <w:p w:rsidR="007E1A0D" w:rsidRDefault="007E1A0D" w:rsidP="007E1A0D">
      <w:pPr>
        <w:pStyle w:val="Listaszerbekezds"/>
        <w:numPr>
          <w:ilvl w:val="0"/>
          <w:numId w:val="1"/>
        </w:numPr>
      </w:pPr>
      <w:r>
        <w:t>Nyomtatások</w:t>
      </w:r>
    </w:p>
    <w:p w:rsidR="007E1A0D" w:rsidRDefault="007E1A0D" w:rsidP="007E1A0D">
      <w:pPr>
        <w:pStyle w:val="Listaszerbekezds"/>
        <w:numPr>
          <w:ilvl w:val="0"/>
          <w:numId w:val="1"/>
        </w:numPr>
      </w:pPr>
      <w:r>
        <w:t>SSD-k beszerzése</w:t>
      </w:r>
    </w:p>
    <w:p w:rsidR="007E1A0D" w:rsidRDefault="007E1A0D" w:rsidP="007E1A0D">
      <w:pPr>
        <w:pStyle w:val="Listaszerbekezds"/>
        <w:numPr>
          <w:ilvl w:val="0"/>
          <w:numId w:val="1"/>
        </w:numPr>
      </w:pPr>
      <w:r>
        <w:t>Schönherz QPA Sport Nap ki nem fizetett partner</w:t>
      </w:r>
    </w:p>
    <w:p w:rsidR="007E1A0D" w:rsidRDefault="007E1A0D" w:rsidP="007E1A0D">
      <w:pPr>
        <w:pStyle w:val="Listaszerbekezds"/>
        <w:numPr>
          <w:ilvl w:val="0"/>
          <w:numId w:val="1"/>
        </w:numPr>
      </w:pPr>
      <w:r>
        <w:t>Tisztújító buli</w:t>
      </w:r>
    </w:p>
    <w:p w:rsidR="007E1A0D" w:rsidRDefault="007E1A0D" w:rsidP="007E1A0D">
      <w:pPr>
        <w:pStyle w:val="Listaszerbekezds"/>
        <w:numPr>
          <w:ilvl w:val="0"/>
          <w:numId w:val="1"/>
        </w:numPr>
      </w:pPr>
      <w:r>
        <w:t>Simonyi Nyári Tábor szállás</w:t>
      </w:r>
    </w:p>
    <w:p w:rsidR="007E1A0D" w:rsidRDefault="007E1A0D" w:rsidP="007E1A0D">
      <w:pPr>
        <w:pStyle w:val="Listaszerbekezds"/>
        <w:numPr>
          <w:ilvl w:val="0"/>
          <w:numId w:val="1"/>
        </w:numPr>
      </w:pPr>
      <w:r>
        <w:t>HK-s egyenpólók rendelése</w:t>
      </w:r>
    </w:p>
    <w:p w:rsidR="007E1A0D" w:rsidRDefault="007E1A0D" w:rsidP="007E1A0D">
      <w:pPr>
        <w:pStyle w:val="Listaszerbekezds"/>
        <w:numPr>
          <w:ilvl w:val="0"/>
          <w:numId w:val="1"/>
        </w:numPr>
      </w:pPr>
      <w:r>
        <w:t>HK-s bögrék</w:t>
      </w:r>
    </w:p>
    <w:p w:rsidR="007E1A0D" w:rsidRDefault="007E1A0D" w:rsidP="007E1A0D">
      <w:pPr>
        <w:pStyle w:val="Listaszerbekezds"/>
        <w:numPr>
          <w:ilvl w:val="0"/>
          <w:numId w:val="1"/>
        </w:numPr>
      </w:pPr>
      <w:r>
        <w:t>Régebbi keretátadások tisztázása</w:t>
      </w:r>
    </w:p>
    <w:p w:rsidR="007E1A0D" w:rsidRDefault="007E1A0D" w:rsidP="007E1A0D">
      <w:pPr>
        <w:pStyle w:val="Listaszerbekezds"/>
        <w:numPr>
          <w:ilvl w:val="0"/>
          <w:numId w:val="1"/>
        </w:numPr>
      </w:pPr>
      <w:r>
        <w:t>KI keretátadás problémája</w:t>
      </w:r>
    </w:p>
    <w:p w:rsidR="007E1A0D" w:rsidRDefault="007E1A0D" w:rsidP="007E1A0D">
      <w:pPr>
        <w:pStyle w:val="Listaszerbekezds"/>
        <w:numPr>
          <w:ilvl w:val="0"/>
          <w:numId w:val="1"/>
        </w:numPr>
      </w:pPr>
      <w:r>
        <w:t>Body és hetifőnökök takarítóeszközei</w:t>
      </w:r>
    </w:p>
    <w:p w:rsidR="007E1A0D" w:rsidRDefault="007E1A0D" w:rsidP="007E1A0D">
      <w:pPr>
        <w:pStyle w:val="Listaszerbekezds"/>
        <w:numPr>
          <w:ilvl w:val="0"/>
          <w:numId w:val="1"/>
        </w:numPr>
      </w:pPr>
      <w:r>
        <w:t>KKO plakettek és a tanácsadói ajándék</w:t>
      </w:r>
    </w:p>
    <w:p w:rsidR="007E1A0D" w:rsidRDefault="007E1A0D" w:rsidP="007E1A0D">
      <w:pPr>
        <w:pStyle w:val="Listaszerbekezds"/>
        <w:numPr>
          <w:ilvl w:val="0"/>
          <w:numId w:val="1"/>
        </w:numPr>
      </w:pPr>
      <w:r>
        <w:t>SCH Nyári Sport Tábor</w:t>
      </w:r>
    </w:p>
    <w:p w:rsidR="007E1A0D" w:rsidRDefault="007E1A0D" w:rsidP="007E1A0D">
      <w:pPr>
        <w:pStyle w:val="Listaszerbekezds"/>
        <w:numPr>
          <w:ilvl w:val="0"/>
          <w:numId w:val="1"/>
        </w:numPr>
      </w:pPr>
      <w:r>
        <w:t>PR eszközök rendelése</w:t>
      </w:r>
    </w:p>
    <w:p w:rsidR="007E1A0D" w:rsidRDefault="007E1A0D" w:rsidP="007E1A0D">
      <w:pPr>
        <w:pStyle w:val="Listaszerbekezds"/>
        <w:numPr>
          <w:ilvl w:val="0"/>
          <w:numId w:val="1"/>
        </w:numPr>
      </w:pPr>
      <w:r>
        <w:t>KFB-JB tábor</w:t>
      </w:r>
    </w:p>
    <w:p w:rsidR="007E1A0D" w:rsidRDefault="007E1A0D" w:rsidP="007E1A0D">
      <w:pPr>
        <w:pStyle w:val="Listaszerbekezds"/>
        <w:numPr>
          <w:ilvl w:val="0"/>
          <w:numId w:val="1"/>
        </w:numPr>
      </w:pPr>
      <w:proofErr w:type="spellStart"/>
      <w:r>
        <w:t>Szoc</w:t>
      </w:r>
      <w:proofErr w:type="spellEnd"/>
      <w:r>
        <w:t>. nyomtató bérlése</w:t>
      </w:r>
    </w:p>
    <w:p w:rsidR="007E1A0D" w:rsidRDefault="007E1A0D" w:rsidP="007E1A0D">
      <w:pPr>
        <w:pStyle w:val="Listaszerbekezds"/>
        <w:numPr>
          <w:ilvl w:val="0"/>
          <w:numId w:val="1"/>
        </w:numPr>
      </w:pPr>
      <w:proofErr w:type="spellStart"/>
      <w:r>
        <w:t>Szoc</w:t>
      </w:r>
      <w:proofErr w:type="spellEnd"/>
      <w:r>
        <w:t>. záró vacsora</w:t>
      </w:r>
    </w:p>
    <w:p w:rsidR="007E1A0D" w:rsidRDefault="007E1A0D" w:rsidP="007E1A0D">
      <w:pPr>
        <w:pStyle w:val="Listaszerbekezds"/>
        <w:numPr>
          <w:ilvl w:val="0"/>
          <w:numId w:val="1"/>
        </w:numPr>
      </w:pPr>
      <w:r>
        <w:t>Őszi HK tábor</w:t>
      </w:r>
    </w:p>
    <w:p w:rsidR="007E1A0D" w:rsidRDefault="007E1A0D" w:rsidP="007E1A0D">
      <w:pPr>
        <w:pStyle w:val="Listaszerbekezds"/>
        <w:numPr>
          <w:ilvl w:val="0"/>
          <w:numId w:val="1"/>
        </w:numPr>
      </w:pPr>
      <w:r>
        <w:t>Gólyabál</w:t>
      </w:r>
    </w:p>
    <w:p w:rsidR="007E1A0D" w:rsidRDefault="007E1A0D" w:rsidP="007E1A0D">
      <w:pPr>
        <w:pStyle w:val="Listaszerbekezds"/>
        <w:numPr>
          <w:ilvl w:val="0"/>
          <w:numId w:val="1"/>
        </w:numPr>
      </w:pPr>
      <w:r>
        <w:t>Kari Tanulmányi Versenyek keretátadás</w:t>
      </w:r>
    </w:p>
    <w:p w:rsidR="007E1A0D" w:rsidRDefault="007E1A0D" w:rsidP="007E1A0D">
      <w:pPr>
        <w:pStyle w:val="Listaszerbekezds"/>
        <w:numPr>
          <w:ilvl w:val="0"/>
          <w:numId w:val="1"/>
        </w:numPr>
      </w:pPr>
      <w:r>
        <w:t xml:space="preserve">Őszi </w:t>
      </w:r>
      <w:proofErr w:type="spellStart"/>
      <w:r>
        <w:t>Senior</w:t>
      </w:r>
      <w:proofErr w:type="spellEnd"/>
      <w:r>
        <w:t xml:space="preserve"> Tábor szállás</w:t>
      </w:r>
    </w:p>
    <w:p w:rsidR="007E1A0D" w:rsidRDefault="007E1A0D" w:rsidP="007E1A0D">
      <w:pPr>
        <w:pStyle w:val="Listaszerbekezds"/>
        <w:numPr>
          <w:ilvl w:val="0"/>
          <w:numId w:val="1"/>
        </w:numPr>
      </w:pPr>
      <w:r>
        <w:t>Más kari vacsora</w:t>
      </w:r>
    </w:p>
    <w:p w:rsidR="007E1A0D" w:rsidRDefault="007E1A0D" w:rsidP="007E1A0D">
      <w:pPr>
        <w:pStyle w:val="Listaszerbekezds"/>
        <w:numPr>
          <w:ilvl w:val="0"/>
          <w:numId w:val="1"/>
        </w:numPr>
      </w:pPr>
      <w:proofErr w:type="spellStart"/>
      <w:r>
        <w:t>Évérteklő</w:t>
      </w:r>
      <w:proofErr w:type="spellEnd"/>
      <w:r>
        <w:t xml:space="preserve"> vacsora</w:t>
      </w:r>
    </w:p>
    <w:p w:rsidR="007E1A0D" w:rsidRDefault="007E1A0D" w:rsidP="007E1A0D">
      <w:pPr>
        <w:pStyle w:val="Listaszerbekezds"/>
        <w:numPr>
          <w:ilvl w:val="0"/>
          <w:numId w:val="1"/>
        </w:numPr>
      </w:pPr>
      <w:r>
        <w:t>Két januári HK-s csapatépülés</w:t>
      </w:r>
    </w:p>
    <w:p w:rsidR="007E1A0D" w:rsidRDefault="007E1A0D" w:rsidP="007E1A0D">
      <w:pPr>
        <w:pStyle w:val="Listaszerbekezds"/>
        <w:numPr>
          <w:ilvl w:val="0"/>
          <w:numId w:val="1"/>
        </w:numPr>
      </w:pPr>
      <w:r>
        <w:t>Első-Másodéves Tábor</w:t>
      </w:r>
    </w:p>
    <w:p w:rsidR="007E1A0D" w:rsidRDefault="007E1A0D" w:rsidP="007E1A0D">
      <w:pPr>
        <w:pStyle w:val="Listaszerbekezds"/>
        <w:numPr>
          <w:ilvl w:val="0"/>
          <w:numId w:val="1"/>
        </w:numPr>
      </w:pPr>
      <w:r>
        <w:t>Tanácsadók tábora</w:t>
      </w:r>
    </w:p>
    <w:p w:rsidR="007E1A0D" w:rsidRDefault="007E1A0D" w:rsidP="007E1A0D">
      <w:r>
        <w:t>Emellett a terület folyamatosan együttműködött az EHK-</w:t>
      </w:r>
      <w:proofErr w:type="spellStart"/>
      <w:r>
        <w:t>val</w:t>
      </w:r>
      <w:proofErr w:type="spellEnd"/>
      <w:r>
        <w:t xml:space="preserve"> és minden onnan érkező feladatot ellátott.</w:t>
      </w:r>
    </w:p>
    <w:p w:rsidR="007E1A0D" w:rsidRDefault="007E1A0D" w:rsidP="007E1A0D"/>
    <w:p w:rsidR="007E1A0D" w:rsidRPr="007E1A0D" w:rsidRDefault="007E1A0D" w:rsidP="007E1A0D">
      <w:pPr>
        <w:jc w:val="center"/>
        <w:rPr>
          <w:rFonts w:ascii="Times New Roman" w:eastAsiaTheme="majorEastAsia" w:hAnsi="Times New Roman" w:cs="Times New Roman"/>
          <w:color w:val="1F4E79" w:themeColor="accent1" w:themeShade="80"/>
          <w:sz w:val="32"/>
          <w:szCs w:val="32"/>
        </w:rPr>
      </w:pPr>
      <w:r w:rsidRPr="007E1A0D">
        <w:rPr>
          <w:rFonts w:ascii="Times New Roman" w:eastAsiaTheme="majorEastAsia" w:hAnsi="Times New Roman" w:cs="Times New Roman"/>
          <w:color w:val="1F4E79" w:themeColor="accent1" w:themeShade="80"/>
          <w:sz w:val="32"/>
          <w:szCs w:val="32"/>
        </w:rPr>
        <w:t>PR Munkacsoport</w:t>
      </w:r>
    </w:p>
    <w:p w:rsidR="007E1A0D" w:rsidRPr="007E1A0D" w:rsidRDefault="007E1A0D" w:rsidP="007E1A0D">
      <w:r w:rsidRPr="007E1A0D">
        <w:t>A VIK HK PR munkacsoportja a 2019/20-as őszi félévben ellátta alapvető feladatai. Tájékoztatta a hallgatókat az aktuális eseményekről, határidőkről. A munkacsoport elsődleges feladata a félévben az volt, hogy a friss hallgatók körében népszerűsítse azt, hogy probléma esetén a HK-t keressék fel. Ennek első lépése a gólyatáboron való megjelenés volt stand formájában, ahol örömünkre nagyon sok ember fordult meg. Folytatást a tankörlátogatások jelentették. A BME nyílt nap keretein belül 3 standban PR-</w:t>
      </w:r>
      <w:proofErr w:type="spellStart"/>
      <w:r w:rsidRPr="007E1A0D">
        <w:t>oltuk</w:t>
      </w:r>
      <w:proofErr w:type="spellEnd"/>
      <w:r w:rsidRPr="007E1A0D">
        <w:t xml:space="preserve"> a leendő VIK-es hallgatóknak az egyetemet és karunkat. Folyamatban van a weboldal fejlesztése, frissítése, ennek látható </w:t>
      </w:r>
      <w:proofErr w:type="spellStart"/>
      <w:r w:rsidRPr="007E1A0D">
        <w:t>előrehaladása</w:t>
      </w:r>
      <w:bookmarkStart w:id="0" w:name="_GoBack"/>
      <w:bookmarkEnd w:id="0"/>
      <w:proofErr w:type="spellEnd"/>
      <w:r>
        <w:t>,</w:t>
      </w:r>
      <w:r w:rsidRPr="007E1A0D">
        <w:t xml:space="preserve"> a </w:t>
      </w:r>
      <w:proofErr w:type="spellStart"/>
      <w:r w:rsidRPr="007E1A0D">
        <w:t>dokumenumok</w:t>
      </w:r>
      <w:proofErr w:type="spellEnd"/>
      <w:r w:rsidRPr="007E1A0D">
        <w:t xml:space="preserve"> menüpont új kinézete. A munkacsoport létszáma az előző félévhez képest a tavaszi képzésnek köszönhetően növekedett.</w:t>
      </w:r>
    </w:p>
    <w:p w:rsidR="007E1A0D" w:rsidRPr="007E1A0D" w:rsidRDefault="007E1A0D" w:rsidP="007E1A0D">
      <w:pPr>
        <w:jc w:val="center"/>
        <w:rPr>
          <w:rFonts w:ascii="Times New Roman" w:eastAsiaTheme="majorEastAsia" w:hAnsi="Times New Roman" w:cs="Times New Roman"/>
          <w:color w:val="1F4E79" w:themeColor="accent1" w:themeShade="80"/>
          <w:sz w:val="32"/>
          <w:szCs w:val="32"/>
        </w:rPr>
      </w:pPr>
      <w:r w:rsidRPr="007E1A0D">
        <w:rPr>
          <w:rFonts w:ascii="Times New Roman" w:eastAsiaTheme="majorEastAsia" w:hAnsi="Times New Roman" w:cs="Times New Roman"/>
          <w:color w:val="1F4E79" w:themeColor="accent1" w:themeShade="80"/>
          <w:sz w:val="32"/>
          <w:szCs w:val="32"/>
        </w:rPr>
        <w:t>Utánpótlás Munkacsoport</w:t>
      </w:r>
    </w:p>
    <w:p w:rsidR="007E1A0D" w:rsidRPr="007E1A0D" w:rsidRDefault="007E1A0D" w:rsidP="007E1A0D">
      <w:r w:rsidRPr="007E1A0D">
        <w:t xml:space="preserve">A tavaszi félév februárjában tartottunk egy újonc képzést, mely során hét új emberrel bővült a képviseletben tevékenykedő emberek száma. A képzés tematikáján kicsit változtattunk a tavalyihoz képest, de továbbra is az volt a cél, hogy minél interaktívabb és tömörebb alkalmakat </w:t>
      </w:r>
      <w:proofErr w:type="spellStart"/>
      <w:r w:rsidRPr="007E1A0D">
        <w:t>tartsunk</w:t>
      </w:r>
      <w:proofErr w:type="spellEnd"/>
      <w:r w:rsidRPr="007E1A0D">
        <w:t>.</w:t>
      </w:r>
    </w:p>
    <w:sectPr w:rsidR="007E1A0D" w:rsidRPr="007E1A0D" w:rsidSect="00CC3FE8">
      <w:headerReference w:type="default" r:id="rId8"/>
      <w:footerReference w:type="default" r:id="rId9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18C" w:rsidRDefault="007C518C" w:rsidP="00835A28">
      <w:pPr>
        <w:spacing w:after="0" w:line="240" w:lineRule="auto"/>
      </w:pPr>
      <w:r>
        <w:separator/>
      </w:r>
    </w:p>
  </w:endnote>
  <w:endnote w:type="continuationSeparator" w:id="0">
    <w:p w:rsidR="007C518C" w:rsidRDefault="007C518C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6"/>
      <w:gridCol w:w="960"/>
      <w:gridCol w:w="3716"/>
    </w:tblGrid>
    <w:tr w:rsidR="00A24190" w:rsidTr="00CC3FE8">
      <w:trPr>
        <w:trHeight w:val="353"/>
      </w:trPr>
      <w:tc>
        <w:tcPr>
          <w:tcW w:w="4146" w:type="dxa"/>
          <w:vAlign w:val="center"/>
        </w:tcPr>
        <w:p w:rsidR="00A24190" w:rsidRPr="00914E3B" w:rsidRDefault="00CC3FE8" w:rsidP="00CC3FE8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ptab w:relativeTo="margin" w:alignment="center" w:leader="none"/>
          </w:r>
          <w:r w:rsidR="00A24190" w:rsidRPr="00914E3B"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:rsidR="00A24190" w:rsidRDefault="00CC3FE8" w:rsidP="00CC3FE8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8456" cy="653143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KHK_logo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</w:pPr>
          <w:r w:rsidRPr="00914E3B"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A24190" w:rsidTr="00CC3FE8">
      <w:trPr>
        <w:trHeight w:val="341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A24190" w:rsidTr="00CC3FE8">
      <w:trPr>
        <w:trHeight w:val="339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Tel</w:t>
          </w:r>
          <w:proofErr w:type="gramStart"/>
          <w:r w:rsidRPr="00914E3B">
            <w:rPr>
              <w:rFonts w:cs="Times New Roman"/>
              <w:sz w:val="16"/>
              <w:szCs w:val="16"/>
            </w:rPr>
            <w:t>.:</w:t>
          </w:r>
          <w:proofErr w:type="gramEnd"/>
          <w:r w:rsidRPr="00914E3B">
            <w:rPr>
              <w:rFonts w:cs="Times New Roman"/>
              <w:sz w:val="16"/>
              <w:szCs w:val="16"/>
            </w:rPr>
            <w:t xml:space="preserve"> 06-1-463-3657</w:t>
          </w:r>
        </w:p>
      </w:tc>
    </w:tr>
  </w:tbl>
  <w:p w:rsidR="00835A28" w:rsidRDefault="00835A28" w:rsidP="0083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18C" w:rsidRDefault="007C518C" w:rsidP="00835A28">
      <w:pPr>
        <w:spacing w:after="0" w:line="240" w:lineRule="auto"/>
      </w:pPr>
      <w:r>
        <w:separator/>
      </w:r>
    </w:p>
  </w:footnote>
  <w:footnote w:type="continuationSeparator" w:id="0">
    <w:p w:rsidR="007C518C" w:rsidRDefault="007C518C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835A28" w:rsidTr="00835A28">
      <w:tc>
        <w:tcPr>
          <w:tcW w:w="3020" w:type="dxa"/>
        </w:tcPr>
        <w:p w:rsidR="00835A28" w:rsidRDefault="00835A28">
          <w:pPr>
            <w:pStyle w:val="lfej"/>
          </w:pPr>
        </w:p>
      </w:tc>
      <w:tc>
        <w:tcPr>
          <w:tcW w:w="3021" w:type="dxa"/>
        </w:tcPr>
        <w:p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6F0860A0" wp14:editId="2F6FD037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835A28" w:rsidRDefault="00835A28">
          <w:pPr>
            <w:pStyle w:val="lfej"/>
          </w:pPr>
        </w:p>
      </w:tc>
    </w:tr>
  </w:tbl>
  <w:p w:rsidR="00835A28" w:rsidRDefault="00835A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66D8F"/>
    <w:multiLevelType w:val="hybridMultilevel"/>
    <w:tmpl w:val="CE6810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28"/>
    <w:rsid w:val="000031C7"/>
    <w:rsid w:val="0053601A"/>
    <w:rsid w:val="00571FC0"/>
    <w:rsid w:val="0058083A"/>
    <w:rsid w:val="005D1889"/>
    <w:rsid w:val="007B40AA"/>
    <w:rsid w:val="007C518C"/>
    <w:rsid w:val="007E1A0D"/>
    <w:rsid w:val="00835A28"/>
    <w:rsid w:val="00856BAC"/>
    <w:rsid w:val="00884E53"/>
    <w:rsid w:val="00914E3B"/>
    <w:rsid w:val="00923984"/>
    <w:rsid w:val="009F7F80"/>
    <w:rsid w:val="00A24190"/>
    <w:rsid w:val="00A40D57"/>
    <w:rsid w:val="00A54046"/>
    <w:rsid w:val="00A7474C"/>
    <w:rsid w:val="00A9670A"/>
    <w:rsid w:val="00CA21AD"/>
    <w:rsid w:val="00CC3FE8"/>
    <w:rsid w:val="00D83AA3"/>
    <w:rsid w:val="00E428C2"/>
    <w:rsid w:val="00EB70D6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2F2A9E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E1A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7E1A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E1A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7E1A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7E1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DF820-8E01-447F-98C1-9E4C039F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hk_vargab</cp:lastModifiedBy>
  <cp:revision>2</cp:revision>
  <dcterms:created xsi:type="dcterms:W3CDTF">2020-01-15T20:10:00Z</dcterms:created>
  <dcterms:modified xsi:type="dcterms:W3CDTF">2020-01-15T20:10:00Z</dcterms:modified>
</cp:coreProperties>
</file>